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86F5" w14:textId="0602C7D0" w:rsidR="003617A5" w:rsidRDefault="00B80E8B" w:rsidP="00B80E8B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FCFC" wp14:editId="6B49824E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696373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373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983B1" w14:textId="2B612895" w:rsidR="00B80E8B" w:rsidRPr="00B80E8B" w:rsidRDefault="00B80E8B" w:rsidP="00B80E8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0E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Structured </w:t>
                            </w:r>
                            <w:r w:rsidR="00FF1970" w:rsidRPr="00B80E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Stationery</w:t>
                            </w:r>
                            <w:r w:rsidRPr="00B80E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 Role of the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F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5pt;margin-top:13.6pt;width:448.55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" fillcolor="#002060" strokeweight=".5pt">
                <v:textbox>
                  <w:txbxContent>
                    <w:p w14:paraId="59D983B1" w14:textId="2B612895" w:rsidR="00B80E8B" w:rsidRPr="00B80E8B" w:rsidRDefault="00B80E8B" w:rsidP="00B80E8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80E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Structured </w:t>
                      </w:r>
                      <w:r w:rsidR="00FF1970" w:rsidRPr="00B80E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Stationery</w:t>
                      </w:r>
                      <w:r w:rsidRPr="00B80E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 Role of the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84441B" wp14:editId="33B831FB">
            <wp:simplePos x="0" y="0"/>
            <wp:positionH relativeFrom="margin">
              <wp:posOffset>-107950</wp:posOffset>
            </wp:positionH>
            <wp:positionV relativeFrom="paragraph">
              <wp:posOffset>57431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22D1" w14:textId="6205F252" w:rsidR="003617A5" w:rsidRDefault="003617A5" w:rsidP="003617A5">
      <w:pPr>
        <w:jc w:val="center"/>
        <w:rPr>
          <w:b/>
        </w:rPr>
      </w:pPr>
    </w:p>
    <w:p w14:paraId="679EA682" w14:textId="77777777" w:rsidR="003617A5" w:rsidRDefault="003617A5" w:rsidP="003617A5">
      <w:pPr>
        <w:rPr>
          <w:b/>
        </w:rPr>
      </w:pPr>
    </w:p>
    <w:p w14:paraId="067AACA3" w14:textId="77777777" w:rsidR="00B80E8B" w:rsidRDefault="00B80E8B" w:rsidP="003617A5"/>
    <w:p w14:paraId="4BA103F7" w14:textId="6330B561" w:rsidR="003617A5" w:rsidRPr="0017266A" w:rsidRDefault="003617A5" w:rsidP="006D1871">
      <w:pPr>
        <w:rPr>
          <w:sz w:val="28"/>
          <w:szCs w:val="28"/>
        </w:rPr>
      </w:pPr>
      <w:r w:rsidRPr="0017266A">
        <w:rPr>
          <w:sz w:val="28"/>
          <w:szCs w:val="28"/>
        </w:rPr>
        <w:t>What is the role of the principal in supporting teachers’ day-to-day</w:t>
      </w:r>
      <w:r w:rsidR="00FF1970" w:rsidRPr="0017266A">
        <w:rPr>
          <w:sz w:val="28"/>
          <w:szCs w:val="28"/>
        </w:rPr>
        <w:t xml:space="preserve"> implementation of</w:t>
      </w:r>
      <w:r w:rsidRPr="0017266A">
        <w:rPr>
          <w:sz w:val="28"/>
          <w:szCs w:val="28"/>
        </w:rPr>
        <w:t xml:space="preserve"> practices after </w:t>
      </w:r>
      <w:r w:rsidRPr="0017266A">
        <w:rPr>
          <w:color w:val="990000"/>
          <w:sz w:val="28"/>
          <w:szCs w:val="28"/>
        </w:rPr>
        <w:t>Math</w:t>
      </w:r>
      <w:r w:rsidRPr="0017266A">
        <w:rPr>
          <w:color w:val="000099"/>
          <w:sz w:val="28"/>
          <w:szCs w:val="28"/>
        </w:rPr>
        <w:t>Lab</w:t>
      </w:r>
      <w:r w:rsidR="00FF1970" w:rsidRPr="0017266A">
        <w:rPr>
          <w:color w:val="000099"/>
          <w:sz w:val="28"/>
          <w:szCs w:val="28"/>
          <w:vertAlign w:val="superscript"/>
        </w:rPr>
        <w:t>TM</w:t>
      </w:r>
      <w:r w:rsidRPr="0017266A">
        <w:rPr>
          <w:sz w:val="28"/>
          <w:szCs w:val="28"/>
        </w:rPr>
        <w:t>?</w:t>
      </w:r>
      <w:r w:rsidR="00FF1970" w:rsidRPr="0017266A">
        <w:rPr>
          <w:sz w:val="28"/>
          <w:szCs w:val="28"/>
        </w:rPr>
        <w:t xml:space="preserve"> </w:t>
      </w:r>
      <w:r w:rsidRPr="0017266A">
        <w:rPr>
          <w:sz w:val="28"/>
          <w:szCs w:val="28"/>
        </w:rPr>
        <w:t>How do you know what the principal s</w:t>
      </w:r>
      <w:r w:rsidR="00FF1970" w:rsidRPr="0017266A">
        <w:rPr>
          <w:sz w:val="28"/>
          <w:szCs w:val="28"/>
        </w:rPr>
        <w:t xml:space="preserve">hould do to support teachers in </w:t>
      </w:r>
      <w:r w:rsidRPr="0017266A">
        <w:rPr>
          <w:sz w:val="28"/>
          <w:szCs w:val="28"/>
        </w:rPr>
        <w:t>increasing student learning?</w:t>
      </w:r>
      <w:r w:rsidR="009906D6" w:rsidRPr="0017266A">
        <w:rPr>
          <w:sz w:val="28"/>
          <w:szCs w:val="28"/>
        </w:rPr>
        <w:t xml:space="preserve"> To help you think about these questions, fil</w:t>
      </w:r>
      <w:r w:rsidR="006D1871" w:rsidRPr="0017266A">
        <w:rPr>
          <w:sz w:val="28"/>
          <w:szCs w:val="28"/>
        </w:rPr>
        <w:t>l out the boxes below</w:t>
      </w:r>
      <w:r w:rsidR="009906D6" w:rsidRPr="0017266A">
        <w:rPr>
          <w:sz w:val="28"/>
          <w:szCs w:val="28"/>
        </w:rPr>
        <w:t>.</w:t>
      </w:r>
    </w:p>
    <w:p w14:paraId="4ACC76A6" w14:textId="7B2E8E87" w:rsidR="00FF1970" w:rsidRPr="0017266A" w:rsidRDefault="009906D6" w:rsidP="0017266A">
      <w:pPr>
        <w:pStyle w:val="ListParagraph"/>
        <w:numPr>
          <w:ilvl w:val="0"/>
          <w:numId w:val="1"/>
        </w:numPr>
        <w:ind w:left="450" w:firstLine="90"/>
        <w:rPr>
          <w:sz w:val="28"/>
          <w:szCs w:val="28"/>
        </w:rPr>
      </w:pPr>
      <w:r w:rsidRPr="0017266A">
        <w:rPr>
          <w:sz w:val="28"/>
          <w:szCs w:val="28"/>
        </w:rPr>
        <w:t>Write wh</w:t>
      </w:r>
      <w:r w:rsidR="006D1871" w:rsidRPr="0017266A">
        <w:rPr>
          <w:sz w:val="28"/>
          <w:szCs w:val="28"/>
        </w:rPr>
        <w:t>at you already know about</w:t>
      </w:r>
      <w:r w:rsidRPr="0017266A">
        <w:rPr>
          <w:sz w:val="28"/>
          <w:szCs w:val="28"/>
        </w:rPr>
        <w:t xml:space="preserve"> </w:t>
      </w:r>
      <w:r w:rsidRPr="0017266A">
        <w:rPr>
          <w:b/>
          <w:sz w:val="28"/>
          <w:szCs w:val="28"/>
        </w:rPr>
        <w:t>BELIEFS</w:t>
      </w:r>
      <w:r w:rsidRPr="0017266A">
        <w:rPr>
          <w:sz w:val="28"/>
          <w:szCs w:val="28"/>
        </w:rPr>
        <w:t xml:space="preserve">, </w:t>
      </w:r>
      <w:r w:rsidRPr="0017266A">
        <w:rPr>
          <w:b/>
          <w:sz w:val="28"/>
          <w:szCs w:val="28"/>
        </w:rPr>
        <w:t>EXPERIENCES</w:t>
      </w:r>
      <w:r w:rsidRPr="0017266A">
        <w:rPr>
          <w:sz w:val="28"/>
          <w:szCs w:val="28"/>
        </w:rPr>
        <w:t xml:space="preserve">, </w:t>
      </w:r>
      <w:r w:rsidRPr="0017266A">
        <w:rPr>
          <w:b/>
          <w:sz w:val="28"/>
          <w:szCs w:val="28"/>
        </w:rPr>
        <w:t>RESEARCH</w:t>
      </w:r>
      <w:r w:rsidRPr="0017266A">
        <w:rPr>
          <w:sz w:val="28"/>
          <w:szCs w:val="28"/>
        </w:rPr>
        <w:t xml:space="preserve">, and </w:t>
      </w:r>
      <w:r w:rsidR="0017266A">
        <w:rPr>
          <w:sz w:val="28"/>
          <w:szCs w:val="28"/>
        </w:rPr>
        <w:br/>
      </w:r>
      <w:r w:rsidR="0017266A">
        <w:rPr>
          <w:b/>
          <w:sz w:val="28"/>
          <w:szCs w:val="28"/>
        </w:rPr>
        <w:tab/>
      </w:r>
      <w:r w:rsidRPr="0017266A">
        <w:rPr>
          <w:b/>
          <w:sz w:val="28"/>
          <w:szCs w:val="28"/>
        </w:rPr>
        <w:t>KNOWLEDGE OF OTHERS</w:t>
      </w:r>
    </w:p>
    <w:p w14:paraId="48E156EC" w14:textId="441ECC26" w:rsidR="00FF1970" w:rsidRPr="0017266A" w:rsidRDefault="003617A5" w:rsidP="0017266A">
      <w:pPr>
        <w:pStyle w:val="ListParagraph"/>
        <w:numPr>
          <w:ilvl w:val="0"/>
          <w:numId w:val="1"/>
        </w:numPr>
        <w:ind w:left="450" w:firstLine="90"/>
        <w:rPr>
          <w:sz w:val="28"/>
          <w:szCs w:val="28"/>
        </w:rPr>
      </w:pPr>
      <w:r w:rsidRPr="0017266A">
        <w:rPr>
          <w:sz w:val="28"/>
          <w:szCs w:val="28"/>
        </w:rPr>
        <w:t xml:space="preserve">Use </w:t>
      </w:r>
      <w:r w:rsidRPr="0017266A">
        <w:rPr>
          <w:i/>
          <w:sz w:val="28"/>
          <w:szCs w:val="28"/>
        </w:rPr>
        <w:t>Principals to Action</w:t>
      </w:r>
      <w:r w:rsidR="00FF1970" w:rsidRPr="0017266A">
        <w:rPr>
          <w:i/>
          <w:sz w:val="28"/>
          <w:szCs w:val="28"/>
        </w:rPr>
        <w:t>: Principal’s Role</w:t>
      </w:r>
      <w:r w:rsidR="00FF1970" w:rsidRPr="0017266A">
        <w:rPr>
          <w:sz w:val="28"/>
          <w:szCs w:val="28"/>
        </w:rPr>
        <w:t xml:space="preserve"> </w:t>
      </w:r>
      <w:r w:rsidR="006D1871" w:rsidRPr="0017266A">
        <w:rPr>
          <w:sz w:val="28"/>
          <w:szCs w:val="28"/>
        </w:rPr>
        <w:t xml:space="preserve">for </w:t>
      </w:r>
      <w:r w:rsidR="009906D6" w:rsidRPr="0017266A">
        <w:rPr>
          <w:sz w:val="28"/>
          <w:szCs w:val="28"/>
        </w:rPr>
        <w:t xml:space="preserve">the </w:t>
      </w:r>
      <w:r w:rsidR="009906D6" w:rsidRPr="0017266A">
        <w:rPr>
          <w:b/>
          <w:sz w:val="28"/>
          <w:szCs w:val="28"/>
        </w:rPr>
        <w:t>RESEARCH</w:t>
      </w:r>
      <w:r w:rsidR="009906D6" w:rsidRPr="0017266A">
        <w:rPr>
          <w:sz w:val="28"/>
          <w:szCs w:val="28"/>
        </w:rPr>
        <w:t xml:space="preserve"> box</w:t>
      </w:r>
      <w:r w:rsidRPr="0017266A">
        <w:rPr>
          <w:sz w:val="28"/>
          <w:szCs w:val="28"/>
        </w:rPr>
        <w:t xml:space="preserve"> </w:t>
      </w:r>
    </w:p>
    <w:p w14:paraId="660FB97B" w14:textId="6C8AB86D" w:rsidR="00FF1970" w:rsidRPr="0017266A" w:rsidRDefault="006D1871" w:rsidP="0017266A">
      <w:pPr>
        <w:pStyle w:val="ListParagraph"/>
        <w:numPr>
          <w:ilvl w:val="0"/>
          <w:numId w:val="1"/>
        </w:numPr>
        <w:ind w:left="450" w:firstLine="90"/>
        <w:rPr>
          <w:sz w:val="28"/>
          <w:szCs w:val="28"/>
        </w:rPr>
      </w:pPr>
      <w:r w:rsidRPr="0017266A">
        <w:rPr>
          <w:sz w:val="28"/>
          <w:szCs w:val="28"/>
        </w:rPr>
        <w:t xml:space="preserve">Use </w:t>
      </w:r>
      <w:r w:rsidR="003617A5" w:rsidRPr="0017266A">
        <w:rPr>
          <w:i/>
          <w:sz w:val="28"/>
          <w:szCs w:val="28"/>
        </w:rPr>
        <w:t>MC</w:t>
      </w:r>
      <w:r w:rsidR="003617A5" w:rsidRPr="0017266A">
        <w:rPr>
          <w:i/>
          <w:sz w:val="28"/>
          <w:szCs w:val="28"/>
          <w:vertAlign w:val="superscript"/>
        </w:rPr>
        <w:t>2</w:t>
      </w:r>
      <w:r w:rsidR="00FF1970" w:rsidRPr="0017266A">
        <w:rPr>
          <w:i/>
          <w:sz w:val="28"/>
          <w:szCs w:val="28"/>
        </w:rPr>
        <w:t xml:space="preserve"> </w:t>
      </w:r>
      <w:r w:rsidR="009906D6" w:rsidRPr="0017266A">
        <w:rPr>
          <w:i/>
          <w:sz w:val="28"/>
          <w:szCs w:val="28"/>
        </w:rPr>
        <w:t>Mat</w:t>
      </w:r>
      <w:r w:rsidRPr="0017266A">
        <w:rPr>
          <w:i/>
          <w:sz w:val="28"/>
          <w:szCs w:val="28"/>
        </w:rPr>
        <w:t xml:space="preserve">hematics Teaching Practices &amp; </w:t>
      </w:r>
      <w:r w:rsidR="009906D6" w:rsidRPr="0017266A">
        <w:rPr>
          <w:i/>
          <w:sz w:val="28"/>
          <w:szCs w:val="28"/>
        </w:rPr>
        <w:t>NM Domains Crosswalk</w:t>
      </w:r>
      <w:r w:rsidR="009906D6" w:rsidRPr="0017266A">
        <w:rPr>
          <w:sz w:val="28"/>
          <w:szCs w:val="28"/>
        </w:rPr>
        <w:t xml:space="preserve"> for the </w:t>
      </w:r>
      <w:r w:rsidR="0017266A">
        <w:rPr>
          <w:sz w:val="28"/>
          <w:szCs w:val="28"/>
        </w:rPr>
        <w:br/>
      </w:r>
      <w:r w:rsidR="0017266A">
        <w:rPr>
          <w:b/>
          <w:sz w:val="28"/>
          <w:szCs w:val="28"/>
        </w:rPr>
        <w:tab/>
      </w:r>
      <w:r w:rsidR="009906D6" w:rsidRPr="0017266A">
        <w:rPr>
          <w:b/>
          <w:sz w:val="28"/>
          <w:szCs w:val="28"/>
        </w:rPr>
        <w:t>KNOWLEDGE OF OTHERS</w:t>
      </w:r>
      <w:r w:rsidR="009906D6" w:rsidRPr="0017266A">
        <w:rPr>
          <w:sz w:val="28"/>
          <w:szCs w:val="28"/>
        </w:rPr>
        <w:t xml:space="preserve"> box</w:t>
      </w:r>
    </w:p>
    <w:p w14:paraId="7B21F192" w14:textId="20D219A6" w:rsidR="003617A5" w:rsidRPr="0017266A" w:rsidRDefault="003617A5" w:rsidP="0017266A">
      <w:pPr>
        <w:pStyle w:val="ListParagraph"/>
        <w:numPr>
          <w:ilvl w:val="0"/>
          <w:numId w:val="1"/>
        </w:numPr>
        <w:ind w:left="450" w:firstLine="90"/>
        <w:rPr>
          <w:sz w:val="28"/>
          <w:szCs w:val="28"/>
        </w:rPr>
      </w:pPr>
      <w:r w:rsidRPr="0017266A">
        <w:rPr>
          <w:sz w:val="28"/>
          <w:szCs w:val="28"/>
        </w:rPr>
        <w:t xml:space="preserve">Use </w:t>
      </w:r>
      <w:r w:rsidRPr="0017266A">
        <w:rPr>
          <w:i/>
          <w:sz w:val="28"/>
          <w:szCs w:val="28"/>
        </w:rPr>
        <w:t>your own</w:t>
      </w:r>
      <w:r w:rsidRPr="0017266A">
        <w:rPr>
          <w:sz w:val="28"/>
          <w:szCs w:val="28"/>
        </w:rPr>
        <w:t xml:space="preserve"> </w:t>
      </w:r>
      <w:r w:rsidRPr="0017266A">
        <w:rPr>
          <w:b/>
          <w:sz w:val="28"/>
          <w:szCs w:val="28"/>
        </w:rPr>
        <w:t>BELIEFS</w:t>
      </w:r>
      <w:r w:rsidRPr="0017266A">
        <w:rPr>
          <w:sz w:val="28"/>
          <w:szCs w:val="28"/>
        </w:rPr>
        <w:t xml:space="preserve"> and </w:t>
      </w:r>
      <w:r w:rsidRPr="0017266A">
        <w:rPr>
          <w:b/>
          <w:sz w:val="28"/>
          <w:szCs w:val="28"/>
        </w:rPr>
        <w:t>EXP</w:t>
      </w:r>
      <w:r w:rsidR="009906D6" w:rsidRPr="0017266A">
        <w:rPr>
          <w:b/>
          <w:sz w:val="28"/>
          <w:szCs w:val="28"/>
        </w:rPr>
        <w:t>ERIENCES</w:t>
      </w:r>
      <w:r w:rsidR="009906D6" w:rsidRPr="0017266A">
        <w:rPr>
          <w:sz w:val="28"/>
          <w:szCs w:val="28"/>
        </w:rPr>
        <w:t xml:space="preserve"> for those boxes</w:t>
      </w:r>
    </w:p>
    <w:p w14:paraId="603D5BE2" w14:textId="77777777" w:rsidR="003617A5" w:rsidRDefault="003617A5" w:rsidP="003617A5"/>
    <w:p w14:paraId="2D584A15" w14:textId="77777777" w:rsidR="003617A5" w:rsidRDefault="003617A5" w:rsidP="00361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617A5" w14:paraId="2EAFC582" w14:textId="77777777" w:rsidTr="009F3E5D">
        <w:tc>
          <w:tcPr>
            <w:tcW w:w="5352" w:type="dxa"/>
          </w:tcPr>
          <w:p w14:paraId="2F1EE4EA" w14:textId="77777777" w:rsidR="003617A5" w:rsidRPr="003617A5" w:rsidRDefault="003617A5" w:rsidP="003617A5">
            <w:pPr>
              <w:jc w:val="center"/>
              <w:rPr>
                <w:b/>
              </w:rPr>
            </w:pPr>
            <w:r w:rsidRPr="003617A5">
              <w:rPr>
                <w:b/>
              </w:rPr>
              <w:t>BELIEFS</w:t>
            </w:r>
          </w:p>
          <w:p w14:paraId="4F40C451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02B83311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6F8BCC45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61285CA4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6476EDCC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418D8C5E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6E4EC325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5EA149D7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6C9AB06B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056EE79E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0AB85DDC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</w:tc>
        <w:tc>
          <w:tcPr>
            <w:tcW w:w="5353" w:type="dxa"/>
          </w:tcPr>
          <w:p w14:paraId="5DF58302" w14:textId="77777777" w:rsidR="003617A5" w:rsidRPr="003617A5" w:rsidRDefault="003617A5" w:rsidP="003617A5">
            <w:pPr>
              <w:jc w:val="center"/>
              <w:rPr>
                <w:b/>
              </w:rPr>
            </w:pPr>
            <w:r w:rsidRPr="003617A5">
              <w:rPr>
                <w:b/>
              </w:rPr>
              <w:t>EXPERIENCES</w:t>
            </w:r>
          </w:p>
        </w:tc>
      </w:tr>
      <w:tr w:rsidR="003617A5" w14:paraId="67515A7D" w14:textId="77777777" w:rsidTr="009F3E5D">
        <w:tc>
          <w:tcPr>
            <w:tcW w:w="5352" w:type="dxa"/>
          </w:tcPr>
          <w:p w14:paraId="2838E7A4" w14:textId="77777777" w:rsidR="003617A5" w:rsidRPr="003617A5" w:rsidRDefault="003617A5" w:rsidP="003617A5">
            <w:pPr>
              <w:jc w:val="center"/>
              <w:rPr>
                <w:b/>
              </w:rPr>
            </w:pPr>
            <w:r w:rsidRPr="003617A5">
              <w:rPr>
                <w:b/>
              </w:rPr>
              <w:t>RESEARCH</w:t>
            </w:r>
          </w:p>
          <w:p w14:paraId="2A1B4922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73D16CEC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444C9631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492AA466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03F1CBA7" w14:textId="77777777" w:rsidR="003617A5" w:rsidRPr="003617A5" w:rsidRDefault="003617A5" w:rsidP="003617A5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6E1E7D0A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22AFCB64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4D1A7E63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0C6F8B9D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2E4BABE0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280D7FCD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  <w:p w14:paraId="28ECA3A1" w14:textId="77777777" w:rsidR="003617A5" w:rsidRPr="003617A5" w:rsidRDefault="003617A5" w:rsidP="003617A5">
            <w:pPr>
              <w:jc w:val="center"/>
              <w:rPr>
                <w:b/>
              </w:rPr>
            </w:pPr>
          </w:p>
        </w:tc>
        <w:tc>
          <w:tcPr>
            <w:tcW w:w="5353" w:type="dxa"/>
          </w:tcPr>
          <w:p w14:paraId="194E2E42" w14:textId="77777777" w:rsidR="003617A5" w:rsidRPr="003617A5" w:rsidRDefault="003617A5" w:rsidP="003617A5">
            <w:pPr>
              <w:jc w:val="center"/>
              <w:rPr>
                <w:b/>
              </w:rPr>
            </w:pPr>
            <w:r w:rsidRPr="003617A5">
              <w:rPr>
                <w:b/>
              </w:rPr>
              <w:t>KNOWLEDGE OF OTHERS</w:t>
            </w:r>
          </w:p>
        </w:tc>
      </w:tr>
    </w:tbl>
    <w:p w14:paraId="37095650" w14:textId="77777777" w:rsidR="003617A5" w:rsidRPr="003617A5" w:rsidRDefault="003617A5" w:rsidP="003617A5"/>
    <w:p w14:paraId="29C84CA4" w14:textId="0D34FC53" w:rsidR="009906D6" w:rsidRPr="0017266A" w:rsidRDefault="009906D6" w:rsidP="009906D6">
      <w:pPr>
        <w:jc w:val="both"/>
        <w:rPr>
          <w:sz w:val="28"/>
          <w:szCs w:val="28"/>
        </w:rPr>
      </w:pPr>
      <w:r w:rsidRPr="0017266A">
        <w:rPr>
          <w:sz w:val="28"/>
          <w:szCs w:val="28"/>
        </w:rPr>
        <w:t>What do we collectively know, as a group, about the role of the principal in supporting teachers’ ongoing learning after</w:t>
      </w:r>
      <w:r w:rsidR="009F3E5D" w:rsidRPr="0017266A">
        <w:rPr>
          <w:sz w:val="28"/>
          <w:szCs w:val="28"/>
        </w:rPr>
        <w:t xml:space="preserve"> </w:t>
      </w:r>
      <w:r w:rsidR="009F3E5D" w:rsidRPr="0017266A">
        <w:rPr>
          <w:color w:val="990000"/>
          <w:sz w:val="28"/>
          <w:szCs w:val="28"/>
        </w:rPr>
        <w:t>Math</w:t>
      </w:r>
      <w:r w:rsidR="009F3E5D" w:rsidRPr="0017266A">
        <w:rPr>
          <w:color w:val="000099"/>
          <w:sz w:val="28"/>
          <w:szCs w:val="28"/>
        </w:rPr>
        <w:t>Lab</w:t>
      </w:r>
      <w:r w:rsidR="009F3E5D" w:rsidRPr="0017266A">
        <w:rPr>
          <w:color w:val="000099"/>
          <w:sz w:val="28"/>
          <w:szCs w:val="28"/>
          <w:vertAlign w:val="superscript"/>
        </w:rPr>
        <w:t>TM</w:t>
      </w:r>
      <w:r w:rsidR="009F3E5D" w:rsidRPr="0017266A">
        <w:rPr>
          <w:sz w:val="28"/>
          <w:szCs w:val="28"/>
        </w:rPr>
        <w:t>?</w:t>
      </w:r>
    </w:p>
    <w:sectPr w:rsidR="009906D6" w:rsidRPr="0017266A" w:rsidSect="009F3E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65EE" w14:textId="77777777" w:rsidR="00820120" w:rsidRDefault="00820120" w:rsidP="007771EE">
      <w:r>
        <w:separator/>
      </w:r>
    </w:p>
  </w:endnote>
  <w:endnote w:type="continuationSeparator" w:id="0">
    <w:p w14:paraId="3D9C500C" w14:textId="77777777" w:rsidR="00820120" w:rsidRDefault="00820120" w:rsidP="007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5DE" w14:textId="3B4F2766" w:rsidR="007771EE" w:rsidRDefault="007771EE" w:rsidP="007771EE">
    <w:pPr>
      <w:pStyle w:val="Footer"/>
    </w:pPr>
    <w:r>
      <w:rPr>
        <w:rFonts w:ascii="Times New Roman" w:eastAsia="Times New Roman" w:hAnsi="Times New Roman"/>
        <w:sz w:val="16"/>
        <w:szCs w:val="16"/>
      </w:rPr>
      <w:tab/>
      <w:t xml:space="preserve">                                                                         </w:t>
    </w:r>
    <w:r w:rsidR="002D2E6D">
      <w:rPr>
        <w:rFonts w:ascii="Times New Roman" w:eastAsia="Times New Roman" w:hAnsi="Times New Roman"/>
        <w:sz w:val="16"/>
        <w:szCs w:val="16"/>
      </w:rPr>
      <w:t xml:space="preserve">                                   </w:t>
    </w:r>
    <w:r>
      <w:rPr>
        <w:rFonts w:ascii="Times New Roman" w:eastAsia="Times New Roman" w:hAnsi="Times New Roman"/>
        <w:sz w:val="16"/>
        <w:szCs w:val="16"/>
      </w:rPr>
      <w:t xml:space="preserve">        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14:paraId="4342815C" w14:textId="092714A1" w:rsidR="007771EE" w:rsidRDefault="002D2E6D">
    <w:pPr>
      <w:pStyle w:val="Footer"/>
    </w:pPr>
    <w:r>
      <w:t xml:space="preserve">    </w:t>
    </w:r>
  </w:p>
  <w:p w14:paraId="41652E26" w14:textId="77777777" w:rsidR="007771EE" w:rsidRDefault="00777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58EB" w14:textId="77777777" w:rsidR="00820120" w:rsidRDefault="00820120" w:rsidP="007771EE">
      <w:r>
        <w:separator/>
      </w:r>
    </w:p>
  </w:footnote>
  <w:footnote w:type="continuationSeparator" w:id="0">
    <w:p w14:paraId="1B534D78" w14:textId="77777777" w:rsidR="00820120" w:rsidRDefault="00820120" w:rsidP="0077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6E94"/>
    <w:multiLevelType w:val="hybridMultilevel"/>
    <w:tmpl w:val="CB90D542"/>
    <w:lvl w:ilvl="0" w:tplc="F63CE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A5"/>
    <w:rsid w:val="0017266A"/>
    <w:rsid w:val="002D2E6D"/>
    <w:rsid w:val="003617A5"/>
    <w:rsid w:val="005A0C0A"/>
    <w:rsid w:val="006D1871"/>
    <w:rsid w:val="007771EE"/>
    <w:rsid w:val="00820120"/>
    <w:rsid w:val="009906D6"/>
    <w:rsid w:val="009F3E5D"/>
    <w:rsid w:val="00B71C49"/>
    <w:rsid w:val="00B80E8B"/>
    <w:rsid w:val="00D20F9B"/>
    <w:rsid w:val="00D741A8"/>
    <w:rsid w:val="00DD394E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9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EE"/>
  </w:style>
  <w:style w:type="paragraph" w:styleId="Footer">
    <w:name w:val="footer"/>
    <w:basedOn w:val="Normal"/>
    <w:link w:val="FooterChar"/>
    <w:uiPriority w:val="99"/>
    <w:unhideWhenUsed/>
    <w:rsid w:val="00777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EE"/>
  </w:style>
  <w:style w:type="paragraph" w:styleId="ListParagraph">
    <w:name w:val="List Paragraph"/>
    <w:basedOn w:val="Normal"/>
    <w:uiPriority w:val="34"/>
    <w:qFormat/>
    <w:rsid w:val="0099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A7AC-F0CE-4E59-A558-7756F87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SUNNYNMISLE@hotmail.com</cp:lastModifiedBy>
  <cp:revision>10</cp:revision>
  <cp:lastPrinted>2017-05-11T21:36:00Z</cp:lastPrinted>
  <dcterms:created xsi:type="dcterms:W3CDTF">2018-04-27T18:02:00Z</dcterms:created>
  <dcterms:modified xsi:type="dcterms:W3CDTF">2018-04-30T16:20:00Z</dcterms:modified>
</cp:coreProperties>
</file>