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horzAnchor="page" w:tblpX="706" w:tblpY="-930"/>
        <w:tblW w:w="10890" w:type="dxa"/>
        <w:tblLayout w:type="fixed"/>
        <w:tblLook w:val="04A0" w:firstRow="1" w:lastRow="0" w:firstColumn="1" w:lastColumn="0" w:noHBand="0" w:noVBand="1"/>
      </w:tblPr>
      <w:tblGrid>
        <w:gridCol w:w="10890"/>
      </w:tblGrid>
      <w:tr w:rsidR="008F5A3A" w:rsidTr="007A7527">
        <w:trPr>
          <w:trHeight w:val="800"/>
        </w:trPr>
        <w:tc>
          <w:tcPr>
            <w:tcW w:w="10890" w:type="dxa"/>
            <w:shd w:val="clear" w:color="auto" w:fill="002060"/>
            <w:vAlign w:val="center"/>
          </w:tcPr>
          <w:p w:rsidR="008F5A3A" w:rsidRPr="008F5A3A" w:rsidRDefault="008F5A3A" w:rsidP="007A7527">
            <w:pPr>
              <w:jc w:val="center"/>
              <w:rPr>
                <w:rFonts w:cstheme="minorHAnsi"/>
                <w:b/>
                <w:sz w:val="28"/>
                <w:szCs w:val="28"/>
              </w:rPr>
            </w:pPr>
            <w:bookmarkStart w:id="0" w:name="_GoBack"/>
            <w:bookmarkEnd w:id="0"/>
            <w:r w:rsidRPr="008F5A3A">
              <w:rPr>
                <w:rFonts w:cstheme="minorHAnsi"/>
                <w:b/>
                <w:sz w:val="28"/>
                <w:szCs w:val="28"/>
              </w:rPr>
              <w:t>Sample of Highly Effective Lesson Plan using LES model</w:t>
            </w:r>
          </w:p>
          <w:p w:rsidR="008F5A3A" w:rsidRPr="008F5A3A" w:rsidRDefault="008F5A3A" w:rsidP="007A7527">
            <w:pPr>
              <w:jc w:val="center"/>
              <w:rPr>
                <w:b/>
                <w:sz w:val="28"/>
                <w:szCs w:val="28"/>
              </w:rPr>
            </w:pPr>
            <w:r w:rsidRPr="008F5A3A">
              <w:rPr>
                <w:b/>
                <w:sz w:val="28"/>
                <w:szCs w:val="28"/>
              </w:rPr>
              <w:t>Pizza Lesson</w:t>
            </w:r>
            <w:r w:rsidR="00422A9C">
              <w:rPr>
                <w:b/>
                <w:sz w:val="28"/>
                <w:szCs w:val="28"/>
              </w:rPr>
              <w:t xml:space="preserve"> – Investigation 2.2</w:t>
            </w:r>
          </w:p>
        </w:tc>
      </w:tr>
      <w:tr w:rsidR="000037F7" w:rsidTr="007A7527">
        <w:trPr>
          <w:trHeight w:val="981"/>
        </w:trPr>
        <w:tc>
          <w:tcPr>
            <w:tcW w:w="10890" w:type="dxa"/>
            <w:shd w:val="clear" w:color="auto" w:fill="DEEAF6" w:themeFill="accent1" w:themeFillTint="33"/>
          </w:tcPr>
          <w:p w:rsidR="008F5A3A" w:rsidRDefault="008F5A3A" w:rsidP="007A7527">
            <w:pPr>
              <w:pStyle w:val="ListParagraph"/>
            </w:pPr>
          </w:p>
          <w:p w:rsidR="005C227D" w:rsidRPr="002131B9" w:rsidRDefault="00643364" w:rsidP="007A7527">
            <w:pPr>
              <w:rPr>
                <w:rFonts w:cstheme="minorHAnsi"/>
                <w:sz w:val="24"/>
                <w:szCs w:val="24"/>
              </w:rPr>
            </w:pPr>
            <w:r w:rsidRPr="002131B9">
              <w:rPr>
                <w:rFonts w:cstheme="minorHAnsi"/>
                <w:b/>
                <w:sz w:val="24"/>
                <w:szCs w:val="24"/>
              </w:rPr>
              <w:t>Focus Standards:</w:t>
            </w:r>
            <w:r w:rsidRPr="002131B9">
              <w:rPr>
                <w:rFonts w:cstheme="minorHAnsi"/>
                <w:sz w:val="24"/>
                <w:szCs w:val="24"/>
              </w:rPr>
              <w:t xml:space="preserve"> </w:t>
            </w:r>
            <w:r w:rsidRPr="002131B9">
              <w:rPr>
                <w:rFonts w:eastAsia="Times New Roman" w:cstheme="minorHAnsi"/>
                <w:bCs/>
                <w:sz w:val="24"/>
                <w:szCs w:val="24"/>
              </w:rPr>
              <w:t>Understand ratio concepts and use ratio reasoning to solve problems.</w:t>
            </w:r>
            <w:bookmarkStart w:id="1" w:name="CCSS.Math.Content.6.RP.A.1"/>
            <w:r w:rsidR="00476673" w:rsidRPr="002131B9">
              <w:rPr>
                <w:rFonts w:eastAsia="Times New Roman" w:cstheme="minorHAnsi"/>
                <w:bCs/>
                <w:sz w:val="24"/>
                <w:szCs w:val="24"/>
              </w:rPr>
              <w:t xml:space="preserve"> </w:t>
            </w:r>
          </w:p>
          <w:p w:rsidR="00422A9C" w:rsidRPr="002131B9" w:rsidRDefault="00422A9C" w:rsidP="007A7527">
            <w:pPr>
              <w:rPr>
                <w:rFonts w:cstheme="minorHAnsi"/>
                <w:sz w:val="24"/>
                <w:szCs w:val="24"/>
              </w:rPr>
            </w:pPr>
          </w:p>
          <w:p w:rsidR="00422A9C" w:rsidRPr="002131B9" w:rsidRDefault="00837BF5" w:rsidP="007A7527">
            <w:pPr>
              <w:rPr>
                <w:rFonts w:eastAsia="Times New Roman" w:cstheme="minorHAnsi"/>
                <w:i/>
                <w:iCs/>
                <w:sz w:val="24"/>
                <w:szCs w:val="24"/>
              </w:rPr>
            </w:pPr>
            <w:hyperlink r:id="rId8" w:history="1">
              <w:r w:rsidR="00643364" w:rsidRPr="002131B9">
                <w:rPr>
                  <w:rFonts w:eastAsia="Times New Roman" w:cstheme="minorHAnsi"/>
                  <w:b/>
                  <w:sz w:val="24"/>
                  <w:szCs w:val="24"/>
                </w:rPr>
                <w:t>CCSS.Math.Content.6.RP.A.1</w:t>
              </w:r>
            </w:hyperlink>
            <w:bookmarkEnd w:id="1"/>
            <w:r w:rsidR="00643364" w:rsidRPr="002131B9">
              <w:rPr>
                <w:rFonts w:eastAsia="Times New Roman" w:cstheme="minorHAnsi"/>
                <w:sz w:val="24"/>
                <w:szCs w:val="24"/>
              </w:rPr>
              <w:br/>
              <w:t xml:space="preserve">Understand the concept of a ratio and use ratio language to describe a ratio relationship between two quantities. </w:t>
            </w:r>
            <w:r w:rsidR="00422A9C" w:rsidRPr="002131B9">
              <w:rPr>
                <w:rFonts w:eastAsia="Times New Roman" w:cstheme="minorHAnsi"/>
                <w:i/>
                <w:iCs/>
                <w:sz w:val="24"/>
                <w:szCs w:val="24"/>
              </w:rPr>
              <w:t>For example:</w:t>
            </w:r>
          </w:p>
          <w:p w:rsidR="00422A9C" w:rsidRPr="002131B9" w:rsidRDefault="00643364" w:rsidP="007A7527">
            <w:pPr>
              <w:pStyle w:val="ListParagraph"/>
              <w:numPr>
                <w:ilvl w:val="0"/>
                <w:numId w:val="22"/>
              </w:numPr>
              <w:ind w:left="607" w:hanging="247"/>
              <w:rPr>
                <w:rFonts w:eastAsia="Times New Roman" w:cstheme="minorHAnsi"/>
                <w:i/>
                <w:iCs/>
                <w:sz w:val="24"/>
                <w:szCs w:val="24"/>
              </w:rPr>
            </w:pPr>
            <w:r w:rsidRPr="002131B9">
              <w:rPr>
                <w:rFonts w:eastAsia="Times New Roman" w:cstheme="minorHAnsi"/>
                <w:i/>
                <w:iCs/>
                <w:sz w:val="24"/>
                <w:szCs w:val="24"/>
              </w:rPr>
              <w:t>The ratio of wings to beaks in the bird house at the zoo was 2:1, because for ev</w:t>
            </w:r>
            <w:r w:rsidR="00422A9C" w:rsidRPr="002131B9">
              <w:rPr>
                <w:rFonts w:eastAsia="Times New Roman" w:cstheme="minorHAnsi"/>
                <w:i/>
                <w:iCs/>
                <w:sz w:val="24"/>
                <w:szCs w:val="24"/>
              </w:rPr>
              <w:t>ery 2 wings there was 1 beak.</w:t>
            </w:r>
          </w:p>
          <w:p w:rsidR="005C227D" w:rsidRPr="002131B9" w:rsidRDefault="00643364" w:rsidP="007A7527">
            <w:pPr>
              <w:pStyle w:val="ListParagraph"/>
              <w:numPr>
                <w:ilvl w:val="0"/>
                <w:numId w:val="22"/>
              </w:numPr>
              <w:ind w:left="607" w:hanging="270"/>
              <w:rPr>
                <w:rFonts w:eastAsia="Times New Roman" w:cstheme="minorHAnsi"/>
                <w:i/>
                <w:iCs/>
                <w:sz w:val="24"/>
                <w:szCs w:val="24"/>
              </w:rPr>
            </w:pPr>
            <w:r w:rsidRPr="002131B9">
              <w:rPr>
                <w:rFonts w:eastAsia="Times New Roman" w:cstheme="minorHAnsi"/>
                <w:i/>
                <w:iCs/>
                <w:sz w:val="24"/>
                <w:szCs w:val="24"/>
              </w:rPr>
              <w:t>For every vote candidate A received, candidate</w:t>
            </w:r>
            <w:r w:rsidR="00476673" w:rsidRPr="002131B9">
              <w:rPr>
                <w:rFonts w:eastAsia="Times New Roman" w:cstheme="minorHAnsi"/>
                <w:i/>
                <w:iCs/>
                <w:sz w:val="24"/>
                <w:szCs w:val="24"/>
              </w:rPr>
              <w:t xml:space="preserve"> C received nearly three votes.</w:t>
            </w:r>
            <w:bookmarkStart w:id="2" w:name="CCSS.Math.Content.6.RP.A.2"/>
          </w:p>
          <w:p w:rsidR="00422A9C" w:rsidRPr="002131B9" w:rsidRDefault="00422A9C" w:rsidP="007A7527">
            <w:pPr>
              <w:rPr>
                <w:rFonts w:cstheme="minorHAnsi"/>
                <w:sz w:val="24"/>
                <w:szCs w:val="24"/>
              </w:rPr>
            </w:pPr>
          </w:p>
          <w:p w:rsidR="00422A9C" w:rsidRPr="002131B9" w:rsidRDefault="00837BF5" w:rsidP="007A7527">
            <w:pPr>
              <w:rPr>
                <w:rFonts w:cstheme="minorHAnsi"/>
                <w:sz w:val="24"/>
                <w:szCs w:val="24"/>
              </w:rPr>
            </w:pPr>
            <w:hyperlink r:id="rId9" w:history="1">
              <w:r w:rsidR="005C227D" w:rsidRPr="002131B9">
                <w:rPr>
                  <w:rStyle w:val="Hyperlink"/>
                  <w:rFonts w:cstheme="minorHAnsi"/>
                  <w:b/>
                  <w:color w:val="auto"/>
                  <w:sz w:val="24"/>
                  <w:szCs w:val="24"/>
                </w:rPr>
                <w:t>CCSS.Math.Content.6.RP.A.2</w:t>
              </w:r>
            </w:hyperlink>
            <w:bookmarkEnd w:id="2"/>
            <w:r w:rsidR="005C227D" w:rsidRPr="002131B9">
              <w:rPr>
                <w:rFonts w:cstheme="minorHAnsi"/>
                <w:sz w:val="24"/>
                <w:szCs w:val="24"/>
              </w:rPr>
              <w:br/>
              <w:t>Understand the concept of a unit rate a/b associated with a ratio a</w:t>
            </w:r>
            <w:proofErr w:type="gramStart"/>
            <w:r w:rsidR="005C227D" w:rsidRPr="002131B9">
              <w:rPr>
                <w:rFonts w:cstheme="minorHAnsi"/>
                <w:sz w:val="24"/>
                <w:szCs w:val="24"/>
              </w:rPr>
              <w:t>:b</w:t>
            </w:r>
            <w:proofErr w:type="gramEnd"/>
            <w:r w:rsidR="005C227D" w:rsidRPr="002131B9">
              <w:rPr>
                <w:rFonts w:cstheme="minorHAnsi"/>
                <w:sz w:val="24"/>
                <w:szCs w:val="24"/>
              </w:rPr>
              <w:t xml:space="preserve"> with b ≠ 0, and use rate language in the context of a ratio relationship. </w:t>
            </w:r>
          </w:p>
          <w:p w:rsidR="00422A9C" w:rsidRPr="002131B9" w:rsidRDefault="00422A9C" w:rsidP="007A7527">
            <w:pPr>
              <w:rPr>
                <w:rFonts w:cstheme="minorHAnsi"/>
                <w:i/>
                <w:iCs/>
                <w:sz w:val="24"/>
                <w:szCs w:val="24"/>
              </w:rPr>
            </w:pPr>
            <w:r w:rsidRPr="002131B9">
              <w:rPr>
                <w:rFonts w:cstheme="minorHAnsi"/>
                <w:i/>
                <w:iCs/>
                <w:sz w:val="24"/>
                <w:szCs w:val="24"/>
              </w:rPr>
              <w:t>For example:</w:t>
            </w:r>
          </w:p>
          <w:p w:rsidR="00422A9C" w:rsidRPr="002131B9" w:rsidRDefault="005C227D" w:rsidP="007A7527">
            <w:pPr>
              <w:pStyle w:val="ListParagraph"/>
              <w:numPr>
                <w:ilvl w:val="0"/>
                <w:numId w:val="23"/>
              </w:numPr>
              <w:ind w:left="607" w:hanging="247"/>
              <w:rPr>
                <w:rFonts w:cstheme="minorHAnsi"/>
                <w:i/>
                <w:iCs/>
                <w:sz w:val="24"/>
                <w:szCs w:val="24"/>
              </w:rPr>
            </w:pPr>
            <w:r w:rsidRPr="002131B9">
              <w:rPr>
                <w:rFonts w:cstheme="minorHAnsi"/>
                <w:i/>
                <w:iCs/>
                <w:sz w:val="24"/>
                <w:szCs w:val="24"/>
              </w:rPr>
              <w:t>This recipe has a ratio of 3 cups of flour to 4 cups of sugar, so there is 3/4 cup of flour for ea</w:t>
            </w:r>
            <w:r w:rsidR="00422A9C" w:rsidRPr="002131B9">
              <w:rPr>
                <w:rFonts w:cstheme="minorHAnsi"/>
                <w:i/>
                <w:iCs/>
                <w:sz w:val="24"/>
                <w:szCs w:val="24"/>
              </w:rPr>
              <w:t>ch cup of sugar.</w:t>
            </w:r>
          </w:p>
          <w:p w:rsidR="005C227D" w:rsidRPr="002131B9" w:rsidRDefault="005C227D" w:rsidP="007A7527">
            <w:pPr>
              <w:pStyle w:val="ListParagraph"/>
              <w:numPr>
                <w:ilvl w:val="0"/>
                <w:numId w:val="23"/>
              </w:numPr>
              <w:ind w:left="607" w:hanging="270"/>
              <w:rPr>
                <w:rFonts w:cstheme="minorHAnsi"/>
                <w:sz w:val="24"/>
                <w:szCs w:val="24"/>
              </w:rPr>
            </w:pPr>
            <w:r w:rsidRPr="002131B9">
              <w:rPr>
                <w:rFonts w:cstheme="minorHAnsi"/>
                <w:i/>
                <w:iCs/>
                <w:sz w:val="24"/>
                <w:szCs w:val="24"/>
              </w:rPr>
              <w:t>We paid $75 for 15 hamburgers, which</w:t>
            </w:r>
            <w:r w:rsidR="00422A9C" w:rsidRPr="002131B9">
              <w:rPr>
                <w:rFonts w:cstheme="minorHAnsi"/>
                <w:i/>
                <w:iCs/>
                <w:sz w:val="24"/>
                <w:szCs w:val="24"/>
              </w:rPr>
              <w:t xml:space="preserve"> is a rate of $5 per hamburger.</w:t>
            </w:r>
          </w:p>
          <w:p w:rsidR="005C227D" w:rsidRPr="002131B9" w:rsidRDefault="005C227D" w:rsidP="007A7527">
            <w:pPr>
              <w:rPr>
                <w:rFonts w:cstheme="minorHAnsi"/>
                <w:sz w:val="24"/>
                <w:szCs w:val="24"/>
              </w:rPr>
            </w:pPr>
          </w:p>
          <w:p w:rsidR="00422A9C" w:rsidRPr="002131B9" w:rsidRDefault="00643364" w:rsidP="007A7527">
            <w:pPr>
              <w:rPr>
                <w:rFonts w:eastAsia="Times New Roman" w:cstheme="minorHAnsi"/>
                <w:bCs/>
                <w:sz w:val="24"/>
                <w:szCs w:val="24"/>
              </w:rPr>
            </w:pPr>
            <w:r w:rsidRPr="002131B9">
              <w:rPr>
                <w:rFonts w:eastAsia="Times New Roman" w:cstheme="minorHAnsi"/>
                <w:bCs/>
                <w:sz w:val="24"/>
                <w:szCs w:val="24"/>
              </w:rPr>
              <w:t>Analyze proportional relationships and use them to solve real-world and mathematical problems.</w:t>
            </w:r>
            <w:bookmarkStart w:id="3" w:name="CCSS.Math.Content.7.RP.A.1"/>
            <w:r w:rsidR="00476673" w:rsidRPr="002131B9">
              <w:rPr>
                <w:rFonts w:eastAsia="Times New Roman" w:cstheme="minorHAnsi"/>
                <w:bCs/>
                <w:sz w:val="24"/>
                <w:szCs w:val="24"/>
              </w:rPr>
              <w:t xml:space="preserve"> </w:t>
            </w:r>
          </w:p>
          <w:p w:rsidR="00422A9C" w:rsidRPr="002131B9" w:rsidRDefault="00422A9C" w:rsidP="007A7527">
            <w:pPr>
              <w:rPr>
                <w:rFonts w:eastAsia="Times New Roman" w:cstheme="minorHAnsi"/>
                <w:bCs/>
                <w:sz w:val="24"/>
                <w:szCs w:val="24"/>
              </w:rPr>
            </w:pPr>
          </w:p>
          <w:p w:rsidR="00422A9C" w:rsidRPr="002131B9" w:rsidRDefault="00837BF5" w:rsidP="007A7527">
            <w:pPr>
              <w:rPr>
                <w:rFonts w:eastAsia="Times New Roman" w:cstheme="minorHAnsi"/>
                <w:sz w:val="24"/>
                <w:szCs w:val="24"/>
              </w:rPr>
            </w:pPr>
            <w:hyperlink r:id="rId10" w:history="1">
              <w:r w:rsidR="00643364" w:rsidRPr="002131B9">
                <w:rPr>
                  <w:rFonts w:eastAsia="Times New Roman" w:cstheme="minorHAnsi"/>
                  <w:b/>
                  <w:sz w:val="24"/>
                  <w:szCs w:val="24"/>
                </w:rPr>
                <w:t>CCSS.Math.Content.7.RP.A.1</w:t>
              </w:r>
            </w:hyperlink>
            <w:bookmarkEnd w:id="3"/>
            <w:r w:rsidR="00643364" w:rsidRPr="002131B9">
              <w:rPr>
                <w:rFonts w:eastAsia="Times New Roman" w:cstheme="minorHAnsi"/>
                <w:sz w:val="24"/>
                <w:szCs w:val="24"/>
              </w:rPr>
              <w:br/>
              <w:t xml:space="preserve">Compute unit rates associated with ratios of fractions, including ratios of lengths, areas and other quantities measured in like or different units. </w:t>
            </w:r>
          </w:p>
          <w:p w:rsidR="00643364" w:rsidRPr="002131B9" w:rsidRDefault="00422A9C" w:rsidP="007A7527">
            <w:pPr>
              <w:rPr>
                <w:rFonts w:eastAsia="Times New Roman" w:cstheme="minorHAnsi"/>
                <w:i/>
                <w:iCs/>
                <w:sz w:val="24"/>
                <w:szCs w:val="24"/>
              </w:rPr>
            </w:pPr>
            <w:r w:rsidRPr="002131B9">
              <w:rPr>
                <w:rFonts w:eastAsia="Times New Roman" w:cstheme="minorHAnsi"/>
                <w:i/>
                <w:iCs/>
                <w:sz w:val="24"/>
                <w:szCs w:val="24"/>
              </w:rPr>
              <w:t>For example:</w:t>
            </w:r>
            <w:r w:rsidR="002131B9">
              <w:rPr>
                <w:rFonts w:eastAsia="Times New Roman" w:cstheme="minorHAnsi"/>
                <w:i/>
                <w:iCs/>
                <w:sz w:val="24"/>
                <w:szCs w:val="24"/>
              </w:rPr>
              <w:t xml:space="preserve"> </w:t>
            </w:r>
            <w:r w:rsidRPr="002131B9">
              <w:rPr>
                <w:rFonts w:eastAsia="Times New Roman" w:cstheme="minorHAnsi"/>
                <w:i/>
                <w:iCs/>
                <w:sz w:val="24"/>
                <w:szCs w:val="24"/>
              </w:rPr>
              <w:t>I</w:t>
            </w:r>
            <w:r w:rsidR="00643364" w:rsidRPr="002131B9">
              <w:rPr>
                <w:rFonts w:eastAsia="Times New Roman" w:cstheme="minorHAnsi"/>
                <w:i/>
                <w:iCs/>
                <w:sz w:val="24"/>
                <w:szCs w:val="24"/>
              </w:rPr>
              <w:t xml:space="preserve">f a person walks 1/2 mile in each 1/4 hour, compute the unit rate as the complex fraction </w:t>
            </w:r>
            <w:r w:rsidR="00643364" w:rsidRPr="002131B9">
              <w:rPr>
                <w:rFonts w:eastAsia="Times New Roman" w:cstheme="minorHAnsi"/>
                <w:i/>
                <w:iCs/>
                <w:sz w:val="24"/>
                <w:szCs w:val="24"/>
                <w:vertAlign w:val="superscript"/>
              </w:rPr>
              <w:t>1/2</w:t>
            </w:r>
            <w:r w:rsidR="00643364" w:rsidRPr="002131B9">
              <w:rPr>
                <w:rFonts w:eastAsia="Times New Roman" w:cstheme="minorHAnsi"/>
                <w:i/>
                <w:iCs/>
                <w:sz w:val="24"/>
                <w:szCs w:val="24"/>
              </w:rPr>
              <w:t>/</w:t>
            </w:r>
            <w:r w:rsidR="00643364" w:rsidRPr="002131B9">
              <w:rPr>
                <w:rFonts w:eastAsia="Times New Roman" w:cstheme="minorHAnsi"/>
                <w:i/>
                <w:iCs/>
                <w:sz w:val="24"/>
                <w:szCs w:val="24"/>
                <w:vertAlign w:val="subscript"/>
              </w:rPr>
              <w:t>1/4</w:t>
            </w:r>
            <w:r w:rsidR="00643364" w:rsidRPr="002131B9">
              <w:rPr>
                <w:rFonts w:eastAsia="Times New Roman" w:cstheme="minorHAnsi"/>
                <w:i/>
                <w:iCs/>
                <w:sz w:val="24"/>
                <w:szCs w:val="24"/>
              </w:rPr>
              <w:t xml:space="preserve"> miles per hour, equivalently 2 miles per hour</w:t>
            </w:r>
            <w:r w:rsidR="00643364" w:rsidRPr="002131B9">
              <w:rPr>
                <w:rFonts w:eastAsia="Times New Roman" w:cstheme="minorHAnsi"/>
                <w:sz w:val="24"/>
                <w:szCs w:val="24"/>
              </w:rPr>
              <w:t>.</w:t>
            </w:r>
          </w:p>
          <w:p w:rsidR="00422A9C" w:rsidRPr="002131B9" w:rsidRDefault="00422A9C" w:rsidP="007A7527">
            <w:pPr>
              <w:rPr>
                <w:rFonts w:cstheme="minorHAnsi"/>
                <w:sz w:val="24"/>
                <w:szCs w:val="24"/>
              </w:rPr>
            </w:pPr>
          </w:p>
          <w:p w:rsidR="00643364" w:rsidRPr="002131B9" w:rsidRDefault="00643364" w:rsidP="007A7527">
            <w:pPr>
              <w:rPr>
                <w:rFonts w:cstheme="minorHAnsi"/>
                <w:b/>
                <w:sz w:val="24"/>
                <w:szCs w:val="24"/>
              </w:rPr>
            </w:pPr>
            <w:r w:rsidRPr="002131B9">
              <w:rPr>
                <w:rFonts w:cstheme="minorHAnsi"/>
                <w:b/>
                <w:sz w:val="24"/>
                <w:szCs w:val="24"/>
              </w:rPr>
              <w:t xml:space="preserve">Math Practice Standards: </w:t>
            </w:r>
          </w:p>
          <w:p w:rsidR="002131B9" w:rsidRDefault="002131B9" w:rsidP="007A7527">
            <w:pPr>
              <w:rPr>
                <w:rFonts w:cstheme="minorHAnsi"/>
                <w:noProof/>
                <w:sz w:val="24"/>
                <w:szCs w:val="24"/>
              </w:rPr>
            </w:pPr>
            <w:r w:rsidRPr="002131B9">
              <w:rPr>
                <w:rFonts w:cstheme="minorHAnsi"/>
                <w:i/>
                <w:noProof/>
                <w:sz w:val="24"/>
                <w:szCs w:val="24"/>
              </w:rPr>
              <w:t>Math Practice 4:</w:t>
            </w:r>
            <w:r w:rsidRPr="002131B9">
              <w:rPr>
                <w:rFonts w:cstheme="minorHAnsi"/>
                <w:noProof/>
                <w:sz w:val="24"/>
                <w:szCs w:val="24"/>
              </w:rPr>
              <w:t xml:space="preserve"> </w:t>
            </w:r>
            <w:r w:rsidRPr="002131B9">
              <w:rPr>
                <w:rFonts w:cstheme="minorHAnsi"/>
                <w:i/>
                <w:noProof/>
                <w:sz w:val="24"/>
                <w:szCs w:val="24"/>
              </w:rPr>
              <w:t>Model with Mathematics.</w:t>
            </w:r>
            <w:r w:rsidRPr="002131B9">
              <w:rPr>
                <w:rFonts w:cstheme="minorHAnsi"/>
                <w:noProof/>
                <w:sz w:val="24"/>
                <w:szCs w:val="24"/>
              </w:rPr>
              <w:t xml:space="preserve"> </w:t>
            </w:r>
          </w:p>
          <w:p w:rsidR="00CA23F7" w:rsidRPr="002131B9" w:rsidRDefault="00CA23F7" w:rsidP="007A7527">
            <w:pPr>
              <w:rPr>
                <w:rFonts w:cstheme="minorHAnsi"/>
                <w:noProof/>
                <w:sz w:val="24"/>
                <w:szCs w:val="24"/>
              </w:rPr>
            </w:pPr>
            <w:r w:rsidRPr="002131B9">
              <w:rPr>
                <w:rFonts w:cstheme="minorHAnsi"/>
                <w:sz w:val="24"/>
                <w:szCs w:val="24"/>
              </w:rPr>
              <w:t>I can apply the mathematics I know to solve problems in everyday life.</w:t>
            </w:r>
          </w:p>
          <w:p w:rsidR="002131B9" w:rsidRDefault="00EF589D" w:rsidP="007A7527">
            <w:pPr>
              <w:rPr>
                <w:rFonts w:cstheme="minorHAnsi"/>
                <w:i/>
                <w:sz w:val="24"/>
                <w:szCs w:val="24"/>
              </w:rPr>
            </w:pPr>
            <w:r w:rsidRPr="002131B9">
              <w:rPr>
                <w:rFonts w:cstheme="minorHAnsi"/>
                <w:i/>
                <w:noProof/>
                <w:sz w:val="24"/>
                <w:szCs w:val="24"/>
              </w:rPr>
              <w:t>Math Practice 8:</w:t>
            </w:r>
            <w:r w:rsidRPr="002131B9">
              <w:rPr>
                <w:rFonts w:cstheme="minorHAnsi"/>
                <w:sz w:val="24"/>
                <w:szCs w:val="24"/>
              </w:rPr>
              <w:t xml:space="preserve"> </w:t>
            </w:r>
            <w:r w:rsidRPr="002131B9">
              <w:rPr>
                <w:rFonts w:cstheme="minorHAnsi"/>
                <w:i/>
                <w:sz w:val="24"/>
                <w:szCs w:val="24"/>
              </w:rPr>
              <w:t>Look for and express regularity in repeated reasoning.</w:t>
            </w:r>
            <w:r w:rsidR="00207CDA" w:rsidRPr="002131B9">
              <w:rPr>
                <w:rFonts w:cstheme="minorHAnsi"/>
                <w:i/>
                <w:sz w:val="24"/>
                <w:szCs w:val="24"/>
              </w:rPr>
              <w:t xml:space="preserve"> </w:t>
            </w:r>
          </w:p>
          <w:p w:rsidR="00207CDA" w:rsidRPr="002131B9" w:rsidRDefault="00207CDA" w:rsidP="007A7527">
            <w:pPr>
              <w:rPr>
                <w:rFonts w:cstheme="minorHAnsi"/>
                <w:sz w:val="24"/>
                <w:szCs w:val="24"/>
              </w:rPr>
            </w:pPr>
            <w:r w:rsidRPr="002131B9">
              <w:rPr>
                <w:rFonts w:cstheme="minorHAnsi"/>
                <w:sz w:val="24"/>
                <w:szCs w:val="24"/>
              </w:rPr>
              <w:t>I can notice if calculations are repeated, and look both for general methods and for shortcuts.</w:t>
            </w:r>
          </w:p>
          <w:p w:rsidR="002131B9" w:rsidRDefault="00207CDA" w:rsidP="007A7527">
            <w:pPr>
              <w:rPr>
                <w:rFonts w:cstheme="minorHAnsi"/>
                <w:i/>
                <w:sz w:val="24"/>
                <w:szCs w:val="24"/>
              </w:rPr>
            </w:pPr>
            <w:r w:rsidRPr="002131B9">
              <w:rPr>
                <w:rFonts w:cstheme="minorHAnsi"/>
                <w:i/>
                <w:noProof/>
                <w:sz w:val="24"/>
                <w:szCs w:val="24"/>
              </w:rPr>
              <w:t>Math Practice 6:</w:t>
            </w:r>
            <w:r w:rsidRPr="002131B9">
              <w:rPr>
                <w:rFonts w:cstheme="minorHAnsi"/>
                <w:i/>
                <w:sz w:val="24"/>
                <w:szCs w:val="24"/>
              </w:rPr>
              <w:t xml:space="preserve"> Attend to precision. </w:t>
            </w:r>
          </w:p>
          <w:p w:rsidR="00207CDA" w:rsidRPr="002131B9" w:rsidRDefault="00207CDA" w:rsidP="007A7527">
            <w:pPr>
              <w:rPr>
                <w:rFonts w:cstheme="minorHAnsi"/>
                <w:sz w:val="24"/>
                <w:szCs w:val="24"/>
                <w:u w:val="single"/>
              </w:rPr>
            </w:pPr>
            <w:r w:rsidRPr="002131B9">
              <w:rPr>
                <w:rFonts w:cstheme="minorHAnsi"/>
                <w:noProof/>
                <w:sz w:val="24"/>
                <w:szCs w:val="24"/>
              </w:rPr>
              <w:t>I can be precise</w:t>
            </w:r>
            <w:r w:rsidR="00A57C5E" w:rsidRPr="002131B9">
              <w:rPr>
                <w:rFonts w:cstheme="minorHAnsi"/>
                <w:noProof/>
                <w:sz w:val="24"/>
                <w:szCs w:val="24"/>
              </w:rPr>
              <w:t xml:space="preserve"> when solving problems and communi</w:t>
            </w:r>
            <w:r w:rsidRPr="002131B9">
              <w:rPr>
                <w:rFonts w:cstheme="minorHAnsi"/>
                <w:noProof/>
                <w:sz w:val="24"/>
                <w:szCs w:val="24"/>
              </w:rPr>
              <w:t>cate my ideas clearly.</w:t>
            </w:r>
          </w:p>
          <w:p w:rsidR="00207CDA" w:rsidRPr="002131B9" w:rsidRDefault="00207CDA" w:rsidP="007A7527">
            <w:pPr>
              <w:rPr>
                <w:rFonts w:cstheme="minorHAnsi"/>
                <w:b/>
                <w:color w:val="202020"/>
                <w:sz w:val="24"/>
                <w:szCs w:val="24"/>
                <w:u w:val="single"/>
              </w:rPr>
            </w:pPr>
          </w:p>
          <w:p w:rsidR="00207CDA" w:rsidRPr="002131B9" w:rsidRDefault="00207CDA" w:rsidP="007A7527">
            <w:pPr>
              <w:rPr>
                <w:rFonts w:cstheme="minorHAnsi"/>
                <w:b/>
                <w:sz w:val="24"/>
                <w:szCs w:val="24"/>
              </w:rPr>
            </w:pPr>
            <w:r w:rsidRPr="002131B9">
              <w:rPr>
                <w:rFonts w:cstheme="minorHAnsi"/>
                <w:b/>
                <w:sz w:val="24"/>
                <w:szCs w:val="24"/>
              </w:rPr>
              <w:t>Learning Targets:</w:t>
            </w:r>
          </w:p>
          <w:p w:rsidR="00DF00BD" w:rsidRPr="002131B9" w:rsidRDefault="00DF00BD" w:rsidP="007A7527">
            <w:pPr>
              <w:numPr>
                <w:ilvl w:val="0"/>
                <w:numId w:val="13"/>
              </w:numPr>
              <w:rPr>
                <w:rFonts w:cstheme="minorHAnsi"/>
                <w:sz w:val="24"/>
                <w:szCs w:val="24"/>
              </w:rPr>
            </w:pPr>
            <w:r w:rsidRPr="002131B9">
              <w:rPr>
                <w:rFonts w:cstheme="minorHAnsi"/>
                <w:sz w:val="24"/>
                <w:szCs w:val="24"/>
              </w:rPr>
              <w:t>How do we compare ratios?</w:t>
            </w:r>
          </w:p>
          <w:p w:rsidR="00DF00BD" w:rsidRPr="002131B9" w:rsidRDefault="00DF00BD" w:rsidP="007A7527">
            <w:pPr>
              <w:numPr>
                <w:ilvl w:val="0"/>
                <w:numId w:val="13"/>
              </w:numPr>
              <w:rPr>
                <w:rFonts w:cstheme="minorHAnsi"/>
                <w:sz w:val="24"/>
                <w:szCs w:val="24"/>
              </w:rPr>
            </w:pPr>
            <w:r w:rsidRPr="002131B9">
              <w:rPr>
                <w:rFonts w:cstheme="minorHAnsi"/>
                <w:sz w:val="24"/>
                <w:szCs w:val="24"/>
              </w:rPr>
              <w:t>How do we make meaning of ratios?</w:t>
            </w:r>
          </w:p>
          <w:p w:rsidR="002131B9" w:rsidRPr="002131B9" w:rsidRDefault="002131B9" w:rsidP="007A7527">
            <w:pPr>
              <w:ind w:left="720"/>
              <w:rPr>
                <w:rFonts w:cstheme="minorHAnsi"/>
                <w:sz w:val="24"/>
                <w:szCs w:val="24"/>
              </w:rPr>
            </w:pPr>
          </w:p>
          <w:p w:rsidR="00207CDA" w:rsidRPr="002131B9" w:rsidRDefault="00207CDA" w:rsidP="007A7527">
            <w:pPr>
              <w:rPr>
                <w:rFonts w:cstheme="minorHAnsi"/>
                <w:b/>
                <w:sz w:val="24"/>
                <w:szCs w:val="24"/>
              </w:rPr>
            </w:pPr>
            <w:r w:rsidRPr="002131B9">
              <w:rPr>
                <w:rFonts w:cstheme="minorHAnsi"/>
                <w:b/>
                <w:sz w:val="24"/>
                <w:szCs w:val="24"/>
              </w:rPr>
              <w:t>Criteria for Success:</w:t>
            </w:r>
          </w:p>
          <w:p w:rsidR="00DF00BD" w:rsidRPr="002131B9" w:rsidRDefault="00DF00BD" w:rsidP="007A7527">
            <w:pPr>
              <w:numPr>
                <w:ilvl w:val="0"/>
                <w:numId w:val="14"/>
              </w:numPr>
              <w:rPr>
                <w:rFonts w:cstheme="minorHAnsi"/>
                <w:sz w:val="24"/>
                <w:szCs w:val="24"/>
              </w:rPr>
            </w:pPr>
            <w:r w:rsidRPr="002131B9">
              <w:rPr>
                <w:rFonts w:cstheme="minorHAnsi"/>
                <w:sz w:val="24"/>
                <w:szCs w:val="24"/>
              </w:rPr>
              <w:t>I can use multiple strategies to compare proportional relationships.</w:t>
            </w:r>
          </w:p>
          <w:p w:rsidR="00B56425" w:rsidRPr="00B56425" w:rsidRDefault="00DF00BD" w:rsidP="007A7527">
            <w:pPr>
              <w:numPr>
                <w:ilvl w:val="0"/>
                <w:numId w:val="14"/>
              </w:numPr>
              <w:rPr>
                <w:rFonts w:ascii="Calibri" w:hAnsi="Calibri"/>
                <w:sz w:val="24"/>
                <w:szCs w:val="24"/>
              </w:rPr>
            </w:pPr>
            <w:r w:rsidRPr="002131B9">
              <w:rPr>
                <w:rFonts w:cstheme="minorHAnsi"/>
                <w:sz w:val="24"/>
                <w:szCs w:val="24"/>
              </w:rPr>
              <w:t>I can make sense of ratios in terms of proportional relationships.</w:t>
            </w:r>
          </w:p>
        </w:tc>
      </w:tr>
    </w:tbl>
    <w:p w:rsidR="00C33116" w:rsidRDefault="00C33116"/>
    <w:p w:rsidR="007A7527" w:rsidRDefault="007A7527"/>
    <w:tbl>
      <w:tblPr>
        <w:tblStyle w:val="TableGrid"/>
        <w:tblW w:w="11160" w:type="dxa"/>
        <w:tblInd w:w="-905" w:type="dxa"/>
        <w:tblLayout w:type="fixed"/>
        <w:tblLook w:val="04A0" w:firstRow="1" w:lastRow="0" w:firstColumn="1" w:lastColumn="0" w:noHBand="0" w:noVBand="1"/>
      </w:tblPr>
      <w:tblGrid>
        <w:gridCol w:w="2250"/>
        <w:gridCol w:w="6560"/>
        <w:gridCol w:w="2350"/>
      </w:tblGrid>
      <w:tr w:rsidR="000037F7" w:rsidTr="0081308F">
        <w:trPr>
          <w:trHeight w:val="20"/>
          <w:tblHeader/>
        </w:trPr>
        <w:tc>
          <w:tcPr>
            <w:tcW w:w="2250" w:type="dxa"/>
            <w:shd w:val="clear" w:color="auto" w:fill="002060"/>
            <w:vAlign w:val="center"/>
          </w:tcPr>
          <w:p w:rsidR="000037F7" w:rsidRPr="00A8368F" w:rsidRDefault="00B21BC4" w:rsidP="0081308F">
            <w:pPr>
              <w:jc w:val="center"/>
              <w:rPr>
                <w:b/>
              </w:rPr>
            </w:pPr>
            <w:r w:rsidRPr="00A8368F">
              <w:rPr>
                <w:b/>
              </w:rPr>
              <w:lastRenderedPageBreak/>
              <w:t>Time/Purpose</w:t>
            </w:r>
          </w:p>
        </w:tc>
        <w:tc>
          <w:tcPr>
            <w:tcW w:w="6560" w:type="dxa"/>
            <w:shd w:val="clear" w:color="auto" w:fill="002060"/>
            <w:vAlign w:val="center"/>
          </w:tcPr>
          <w:p w:rsidR="000037F7" w:rsidRPr="00A8368F" w:rsidRDefault="00A8368F" w:rsidP="0081308F">
            <w:pPr>
              <w:jc w:val="center"/>
              <w:rPr>
                <w:b/>
              </w:rPr>
            </w:pPr>
            <w:r>
              <w:rPr>
                <w:b/>
              </w:rPr>
              <w:t xml:space="preserve">Sharing Pizza </w:t>
            </w:r>
            <w:r w:rsidR="00B21BC4" w:rsidRPr="00A8368F">
              <w:rPr>
                <w:b/>
              </w:rPr>
              <w:t>Activity</w:t>
            </w:r>
          </w:p>
        </w:tc>
        <w:tc>
          <w:tcPr>
            <w:tcW w:w="2350" w:type="dxa"/>
            <w:shd w:val="clear" w:color="auto" w:fill="002060"/>
            <w:vAlign w:val="center"/>
          </w:tcPr>
          <w:p w:rsidR="000037F7" w:rsidRPr="00A8368F" w:rsidRDefault="005248A7" w:rsidP="0081308F">
            <w:pPr>
              <w:jc w:val="center"/>
              <w:rPr>
                <w:b/>
              </w:rPr>
            </w:pPr>
            <w:r w:rsidRPr="00A8368F">
              <w:rPr>
                <w:b/>
              </w:rPr>
              <w:t>Materials</w:t>
            </w:r>
          </w:p>
        </w:tc>
      </w:tr>
      <w:tr w:rsidR="000037F7" w:rsidTr="0081308F">
        <w:trPr>
          <w:trHeight w:val="20"/>
        </w:trPr>
        <w:tc>
          <w:tcPr>
            <w:tcW w:w="2250" w:type="dxa"/>
          </w:tcPr>
          <w:p w:rsidR="005248A7" w:rsidRDefault="005248A7" w:rsidP="0081308F"/>
          <w:p w:rsidR="005248A7" w:rsidRDefault="005248A7" w:rsidP="0081308F"/>
          <w:p w:rsidR="005248A7" w:rsidRDefault="005248A7" w:rsidP="0081308F"/>
          <w:p w:rsidR="005248A7" w:rsidRDefault="005248A7" w:rsidP="0081308F"/>
          <w:p w:rsidR="005248A7" w:rsidRDefault="005248A7" w:rsidP="0081308F"/>
          <w:p w:rsidR="005248A7" w:rsidRDefault="005248A7" w:rsidP="0081308F"/>
          <w:p w:rsidR="005248A7" w:rsidRDefault="005248A7" w:rsidP="0081308F"/>
          <w:p w:rsidR="0045242F" w:rsidRDefault="0045242F" w:rsidP="0081308F"/>
          <w:p w:rsidR="0045242F" w:rsidRDefault="0045242F" w:rsidP="0081308F"/>
          <w:p w:rsidR="0045242F" w:rsidRDefault="0045242F" w:rsidP="0081308F"/>
          <w:p w:rsidR="0045242F" w:rsidRDefault="0045242F" w:rsidP="0081308F"/>
          <w:p w:rsidR="0045242F" w:rsidRDefault="0045242F" w:rsidP="0081308F"/>
          <w:p w:rsidR="0045242F" w:rsidRDefault="0045242F" w:rsidP="0081308F"/>
          <w:p w:rsidR="0045242F" w:rsidRDefault="0045242F" w:rsidP="0081308F"/>
          <w:p w:rsidR="0045242F" w:rsidRDefault="0045242F" w:rsidP="0081308F"/>
          <w:p w:rsidR="0045242F" w:rsidRDefault="0045242F" w:rsidP="0081308F"/>
          <w:p w:rsidR="0045242F" w:rsidRDefault="0045242F" w:rsidP="0081308F"/>
          <w:p w:rsidR="0045242F" w:rsidRDefault="0045242F" w:rsidP="0081308F"/>
          <w:p w:rsidR="0045242F" w:rsidRDefault="0045242F" w:rsidP="0081308F"/>
          <w:p w:rsidR="005248A7" w:rsidRDefault="005248A7" w:rsidP="0081308F">
            <w:pPr>
              <w:rPr>
                <w:b/>
              </w:rPr>
            </w:pPr>
          </w:p>
          <w:p w:rsidR="005248A7" w:rsidRDefault="005248A7" w:rsidP="0081308F">
            <w:pPr>
              <w:rPr>
                <w:b/>
              </w:rPr>
            </w:pPr>
          </w:p>
          <w:p w:rsidR="00680287" w:rsidRDefault="00680287" w:rsidP="0081308F">
            <w:pPr>
              <w:rPr>
                <w:b/>
              </w:rPr>
            </w:pPr>
          </w:p>
          <w:p w:rsidR="0045242F" w:rsidRPr="005248A7" w:rsidRDefault="005248A7" w:rsidP="0081308F">
            <w:pPr>
              <w:rPr>
                <w:b/>
              </w:rPr>
            </w:pPr>
            <w:r>
              <w:rPr>
                <w:b/>
              </w:rPr>
              <w:t>5-10 min</w:t>
            </w:r>
          </w:p>
          <w:p w:rsidR="005248A7" w:rsidRDefault="005248A7" w:rsidP="0081308F">
            <w:r>
              <w:t xml:space="preserve">Engage learners </w:t>
            </w:r>
            <w:r w:rsidR="0007668C">
              <w:t xml:space="preserve">in learning goals </w:t>
            </w:r>
            <w:r>
              <w:t>without giving the math away</w:t>
            </w:r>
          </w:p>
          <w:p w:rsidR="0045242F" w:rsidRDefault="0045242F" w:rsidP="0081308F"/>
          <w:p w:rsidR="0045242F" w:rsidRDefault="0045242F" w:rsidP="0081308F"/>
          <w:p w:rsidR="0045242F" w:rsidRDefault="0045242F" w:rsidP="0081308F"/>
          <w:p w:rsidR="0045242F" w:rsidRDefault="0045242F" w:rsidP="0081308F"/>
          <w:p w:rsidR="0045242F" w:rsidRDefault="0045242F" w:rsidP="0081308F"/>
          <w:p w:rsidR="0045242F" w:rsidRDefault="0045242F" w:rsidP="0081308F"/>
          <w:p w:rsidR="0045242F" w:rsidRDefault="0045242F" w:rsidP="0081308F"/>
          <w:p w:rsidR="0045242F" w:rsidRDefault="0045242F" w:rsidP="0081308F"/>
          <w:p w:rsidR="0045242F" w:rsidRDefault="0045242F" w:rsidP="0081308F"/>
          <w:p w:rsidR="0045242F" w:rsidRDefault="0045242F" w:rsidP="0081308F"/>
          <w:p w:rsidR="0045242F" w:rsidRDefault="0045242F" w:rsidP="0081308F"/>
          <w:p w:rsidR="0045242F" w:rsidRDefault="0045242F" w:rsidP="0081308F"/>
          <w:p w:rsidR="0045242F" w:rsidRDefault="0045242F" w:rsidP="0081308F"/>
          <w:p w:rsidR="00524C7D" w:rsidRDefault="00524C7D" w:rsidP="0081308F">
            <w:pPr>
              <w:rPr>
                <w:b/>
              </w:rPr>
            </w:pPr>
          </w:p>
          <w:p w:rsidR="00141122" w:rsidRPr="005248A7" w:rsidRDefault="005248A7" w:rsidP="0081308F">
            <w:pPr>
              <w:rPr>
                <w:b/>
              </w:rPr>
            </w:pPr>
            <w:r w:rsidRPr="005248A7">
              <w:rPr>
                <w:b/>
              </w:rPr>
              <w:t>20 – 25 min</w:t>
            </w:r>
          </w:p>
          <w:p w:rsidR="005248A7" w:rsidRDefault="00071607" w:rsidP="0081308F">
            <w:r>
              <w:t xml:space="preserve">Student engaging in thinking and </w:t>
            </w:r>
            <w:r w:rsidR="005248A7">
              <w:t xml:space="preserve">productive struggle </w:t>
            </w:r>
          </w:p>
          <w:p w:rsidR="005248A7" w:rsidRDefault="005248A7" w:rsidP="0081308F"/>
          <w:p w:rsidR="00141122" w:rsidRDefault="00141122" w:rsidP="0081308F"/>
          <w:p w:rsidR="0045242F" w:rsidRDefault="0045242F" w:rsidP="0081308F"/>
          <w:p w:rsidR="0045242F" w:rsidRDefault="0045242F" w:rsidP="0081308F"/>
          <w:p w:rsidR="0045242F" w:rsidRDefault="0045242F" w:rsidP="0081308F"/>
          <w:p w:rsidR="0045242F" w:rsidRDefault="0045242F" w:rsidP="0081308F"/>
          <w:p w:rsidR="0045242F" w:rsidRDefault="0045242F" w:rsidP="0081308F"/>
          <w:p w:rsidR="0045242F" w:rsidRDefault="0045242F" w:rsidP="0081308F"/>
          <w:p w:rsidR="0045242F" w:rsidRDefault="0045242F" w:rsidP="0081308F"/>
          <w:p w:rsidR="0045242F" w:rsidRDefault="0045242F" w:rsidP="0081308F"/>
          <w:p w:rsidR="0045242F" w:rsidRDefault="0045242F" w:rsidP="0081308F"/>
          <w:p w:rsidR="0045242F" w:rsidRDefault="0045242F" w:rsidP="0081308F"/>
          <w:p w:rsidR="0045242F" w:rsidRDefault="0045242F" w:rsidP="0081308F"/>
          <w:p w:rsidR="0045242F" w:rsidRDefault="0045242F" w:rsidP="0081308F"/>
          <w:p w:rsidR="00905E8E" w:rsidRDefault="00905E8E" w:rsidP="0081308F"/>
          <w:p w:rsidR="00905E8E" w:rsidRDefault="00905E8E" w:rsidP="0081308F"/>
          <w:p w:rsidR="00905E8E" w:rsidRDefault="00905E8E" w:rsidP="0081308F"/>
          <w:p w:rsidR="00905E8E" w:rsidRDefault="00905E8E" w:rsidP="0081308F"/>
          <w:p w:rsidR="00905E8E" w:rsidRDefault="00905E8E" w:rsidP="0081308F"/>
          <w:p w:rsidR="00905E8E" w:rsidRDefault="00905E8E" w:rsidP="0081308F"/>
          <w:p w:rsidR="00905E8E" w:rsidRDefault="00905E8E" w:rsidP="0081308F"/>
          <w:p w:rsidR="00905E8E" w:rsidRDefault="00905E8E" w:rsidP="0081308F"/>
          <w:p w:rsidR="00905E8E" w:rsidRDefault="00905E8E" w:rsidP="0081308F"/>
          <w:p w:rsidR="00905E8E" w:rsidRDefault="00905E8E" w:rsidP="0081308F"/>
          <w:p w:rsidR="00905E8E" w:rsidRDefault="00905E8E" w:rsidP="0081308F"/>
          <w:p w:rsidR="00905E8E" w:rsidRDefault="00905E8E" w:rsidP="0081308F"/>
          <w:p w:rsidR="00905E8E" w:rsidRDefault="00905E8E" w:rsidP="0081308F"/>
          <w:p w:rsidR="00905E8E" w:rsidRDefault="00905E8E" w:rsidP="0081308F"/>
          <w:p w:rsidR="00B82CDD" w:rsidRDefault="00B82CDD" w:rsidP="0081308F"/>
          <w:p w:rsidR="00B82CDD" w:rsidRDefault="00B82CDD" w:rsidP="0081308F"/>
          <w:p w:rsidR="00B82CDD" w:rsidRDefault="00B82CDD" w:rsidP="0081308F"/>
          <w:p w:rsidR="00B82CDD" w:rsidRDefault="00B82CDD" w:rsidP="0081308F"/>
          <w:p w:rsidR="00B82CDD" w:rsidRDefault="00B82CDD" w:rsidP="0081308F"/>
          <w:p w:rsidR="00B82CDD" w:rsidRDefault="00B82CDD" w:rsidP="0081308F"/>
          <w:p w:rsidR="00B82CDD" w:rsidRDefault="00B82CDD" w:rsidP="0081308F"/>
          <w:p w:rsidR="00B82CDD" w:rsidRDefault="00B82CDD" w:rsidP="0081308F"/>
          <w:p w:rsidR="00B82CDD" w:rsidRDefault="00B82CDD" w:rsidP="0081308F"/>
          <w:p w:rsidR="00B82CDD" w:rsidRDefault="00B82CDD" w:rsidP="0081308F"/>
          <w:p w:rsidR="00B82CDD" w:rsidRDefault="00B82CDD" w:rsidP="0081308F"/>
          <w:p w:rsidR="00475D60" w:rsidRDefault="00475D60" w:rsidP="0081308F"/>
          <w:p w:rsidR="00524C7D" w:rsidRDefault="00524C7D" w:rsidP="0081308F">
            <w:pPr>
              <w:rPr>
                <w:b/>
              </w:rPr>
            </w:pPr>
          </w:p>
          <w:p w:rsidR="00524C7D" w:rsidRDefault="00524C7D" w:rsidP="0081308F">
            <w:pPr>
              <w:rPr>
                <w:b/>
              </w:rPr>
            </w:pPr>
          </w:p>
          <w:p w:rsidR="00524C7D" w:rsidRDefault="00524C7D" w:rsidP="0081308F">
            <w:pPr>
              <w:rPr>
                <w:b/>
              </w:rPr>
            </w:pPr>
          </w:p>
          <w:p w:rsidR="00B82CDD" w:rsidRPr="005248A7" w:rsidRDefault="005248A7" w:rsidP="0081308F">
            <w:pPr>
              <w:rPr>
                <w:b/>
              </w:rPr>
            </w:pPr>
            <w:r w:rsidRPr="005248A7">
              <w:rPr>
                <w:b/>
              </w:rPr>
              <w:t>15 – 20 min</w:t>
            </w:r>
          </w:p>
          <w:p w:rsidR="005248A7" w:rsidRDefault="0007668C" w:rsidP="0081308F">
            <w:r>
              <w:t>Mathematics discourse</w:t>
            </w:r>
            <w:r w:rsidR="005248A7">
              <w:t xml:space="preserve"> to </w:t>
            </w:r>
            <w:r>
              <w:t>make</w:t>
            </w:r>
            <w:r w:rsidR="005248A7">
              <w:t xml:space="preserve"> connections for all learners</w:t>
            </w:r>
          </w:p>
          <w:p w:rsidR="00B82CDD" w:rsidRDefault="00B82CDD" w:rsidP="0081308F"/>
          <w:p w:rsidR="00B82CDD" w:rsidRDefault="00B82CDD" w:rsidP="0081308F"/>
          <w:p w:rsidR="00B82CDD" w:rsidRDefault="00B82CDD" w:rsidP="0081308F"/>
          <w:p w:rsidR="00B82CDD" w:rsidRDefault="00B82CDD" w:rsidP="0081308F"/>
          <w:p w:rsidR="00B82CDD" w:rsidRDefault="00B82CDD" w:rsidP="0081308F"/>
          <w:p w:rsidR="00B82CDD" w:rsidRDefault="00B82CDD" w:rsidP="0081308F"/>
          <w:p w:rsidR="00B82CDD" w:rsidRDefault="00B82CDD" w:rsidP="0081308F"/>
          <w:p w:rsidR="00B82CDD" w:rsidRDefault="00B82CDD" w:rsidP="0081308F"/>
          <w:p w:rsidR="00905E8E" w:rsidRDefault="00905E8E" w:rsidP="0081308F"/>
        </w:tc>
        <w:tc>
          <w:tcPr>
            <w:tcW w:w="6560" w:type="dxa"/>
          </w:tcPr>
          <w:p w:rsidR="00476673" w:rsidRDefault="00476673" w:rsidP="0081308F">
            <w:r>
              <w:lastRenderedPageBreak/>
              <w:t>Math Practice Standards</w:t>
            </w:r>
            <w:r w:rsidR="00A8368F">
              <w:t>:</w:t>
            </w:r>
          </w:p>
          <w:p w:rsidR="00A8368F" w:rsidRPr="00A8368F" w:rsidRDefault="00A8368F" w:rsidP="0081308F">
            <w:pPr>
              <w:pStyle w:val="ListParagraph"/>
              <w:numPr>
                <w:ilvl w:val="0"/>
                <w:numId w:val="25"/>
              </w:numPr>
              <w:rPr>
                <w:rFonts w:cstheme="minorHAnsi"/>
                <w:noProof/>
              </w:rPr>
            </w:pPr>
            <w:r w:rsidRPr="00A8368F">
              <w:rPr>
                <w:rFonts w:cstheme="minorHAnsi"/>
                <w:i/>
                <w:noProof/>
              </w:rPr>
              <w:t>Math Practice 4:</w:t>
            </w:r>
            <w:r w:rsidRPr="00A8368F">
              <w:rPr>
                <w:rFonts w:cstheme="minorHAnsi"/>
                <w:noProof/>
              </w:rPr>
              <w:t xml:space="preserve"> </w:t>
            </w:r>
            <w:r w:rsidRPr="00A8368F">
              <w:rPr>
                <w:rFonts w:cstheme="minorHAnsi"/>
                <w:i/>
                <w:noProof/>
              </w:rPr>
              <w:t>Model with Mathematics.</w:t>
            </w:r>
            <w:r w:rsidRPr="00A8368F">
              <w:rPr>
                <w:rFonts w:cstheme="minorHAnsi"/>
                <w:noProof/>
              </w:rPr>
              <w:t xml:space="preserve"> </w:t>
            </w:r>
            <w:r w:rsidRPr="00A8368F">
              <w:rPr>
                <w:rFonts w:cstheme="minorHAnsi"/>
              </w:rPr>
              <w:t>I can apply the mathematics I know to solve problems in everyday life.</w:t>
            </w:r>
          </w:p>
          <w:p w:rsidR="00A8368F" w:rsidRPr="00A8368F" w:rsidRDefault="00A8368F" w:rsidP="0081308F">
            <w:pPr>
              <w:pStyle w:val="ListParagraph"/>
              <w:numPr>
                <w:ilvl w:val="0"/>
                <w:numId w:val="25"/>
              </w:numPr>
              <w:rPr>
                <w:rFonts w:cstheme="minorHAnsi"/>
                <w:i/>
              </w:rPr>
            </w:pPr>
            <w:r w:rsidRPr="00A8368F">
              <w:rPr>
                <w:rFonts w:cstheme="minorHAnsi"/>
                <w:i/>
                <w:noProof/>
              </w:rPr>
              <w:t>Math Practice 8:</w:t>
            </w:r>
            <w:r w:rsidRPr="00A8368F">
              <w:rPr>
                <w:rFonts w:cstheme="minorHAnsi"/>
              </w:rPr>
              <w:t xml:space="preserve"> </w:t>
            </w:r>
            <w:r w:rsidRPr="00A8368F">
              <w:rPr>
                <w:rFonts w:cstheme="minorHAnsi"/>
                <w:i/>
              </w:rPr>
              <w:t xml:space="preserve">Look for and express regularity in repeated reasoning. </w:t>
            </w:r>
            <w:r w:rsidRPr="00A8368F">
              <w:rPr>
                <w:rFonts w:cstheme="minorHAnsi"/>
              </w:rPr>
              <w:t>I can notice if calculations are repeated, and look both for general methods and for shortcuts.</w:t>
            </w:r>
          </w:p>
          <w:p w:rsidR="00A8368F" w:rsidRPr="00A8368F" w:rsidRDefault="00A8368F" w:rsidP="0081308F">
            <w:pPr>
              <w:pStyle w:val="ListParagraph"/>
              <w:numPr>
                <w:ilvl w:val="0"/>
                <w:numId w:val="25"/>
              </w:numPr>
              <w:rPr>
                <w:rFonts w:cstheme="minorHAnsi"/>
                <w:i/>
              </w:rPr>
            </w:pPr>
            <w:r w:rsidRPr="00A8368F">
              <w:rPr>
                <w:rFonts w:cstheme="minorHAnsi"/>
                <w:i/>
                <w:noProof/>
              </w:rPr>
              <w:t>Math Practice 6:</w:t>
            </w:r>
            <w:r w:rsidRPr="00A8368F">
              <w:rPr>
                <w:rFonts w:cstheme="minorHAnsi"/>
                <w:i/>
              </w:rPr>
              <w:t xml:space="preserve"> Attend to precision. </w:t>
            </w:r>
            <w:r w:rsidRPr="00A8368F">
              <w:rPr>
                <w:rFonts w:cstheme="minorHAnsi"/>
                <w:noProof/>
              </w:rPr>
              <w:t>I can be precise when solving problems and communicate my ideas clearly.</w:t>
            </w:r>
          </w:p>
          <w:p w:rsidR="00476673" w:rsidRPr="00E85C94" w:rsidRDefault="00476673" w:rsidP="0081308F">
            <w:pPr>
              <w:rPr>
                <w:rFonts w:ascii="Calibri" w:hAnsi="Calibri"/>
              </w:rPr>
            </w:pPr>
          </w:p>
          <w:p w:rsidR="00476673" w:rsidRDefault="00476673" w:rsidP="0081308F">
            <w:pPr>
              <w:rPr>
                <w:rFonts w:ascii="Calibri" w:hAnsi="Calibri"/>
              </w:rPr>
            </w:pPr>
            <w:r>
              <w:rPr>
                <w:rFonts w:ascii="Calibri" w:hAnsi="Calibri"/>
              </w:rPr>
              <w:t>Learning Targets:</w:t>
            </w:r>
          </w:p>
          <w:p w:rsidR="00476673" w:rsidRDefault="00476673" w:rsidP="0081308F">
            <w:pPr>
              <w:numPr>
                <w:ilvl w:val="0"/>
                <w:numId w:val="13"/>
              </w:numPr>
              <w:rPr>
                <w:rFonts w:ascii="Calibri" w:hAnsi="Calibri"/>
              </w:rPr>
            </w:pPr>
            <w:r>
              <w:rPr>
                <w:rFonts w:ascii="Calibri" w:hAnsi="Calibri"/>
              </w:rPr>
              <w:t xml:space="preserve">How </w:t>
            </w:r>
            <w:r w:rsidR="00351C4E">
              <w:rPr>
                <w:rFonts w:ascii="Calibri" w:hAnsi="Calibri"/>
              </w:rPr>
              <w:t>do we compare ratios</w:t>
            </w:r>
            <w:r>
              <w:rPr>
                <w:rFonts w:ascii="Calibri" w:hAnsi="Calibri"/>
              </w:rPr>
              <w:t>?</w:t>
            </w:r>
          </w:p>
          <w:p w:rsidR="00351C4E" w:rsidRDefault="00351C4E" w:rsidP="0081308F">
            <w:pPr>
              <w:numPr>
                <w:ilvl w:val="0"/>
                <w:numId w:val="13"/>
              </w:numPr>
              <w:rPr>
                <w:rFonts w:ascii="Calibri" w:hAnsi="Calibri"/>
              </w:rPr>
            </w:pPr>
            <w:r>
              <w:rPr>
                <w:rFonts w:ascii="Calibri" w:hAnsi="Calibri"/>
              </w:rPr>
              <w:t>How do we make meaning of ratios?</w:t>
            </w:r>
          </w:p>
          <w:p w:rsidR="00A8368F" w:rsidRDefault="00A8368F" w:rsidP="0081308F">
            <w:pPr>
              <w:ind w:left="720"/>
              <w:rPr>
                <w:rFonts w:ascii="Calibri" w:hAnsi="Calibri"/>
              </w:rPr>
            </w:pPr>
          </w:p>
          <w:p w:rsidR="00476673" w:rsidRDefault="00476673" w:rsidP="0081308F">
            <w:pPr>
              <w:rPr>
                <w:rFonts w:ascii="Calibri" w:hAnsi="Calibri"/>
              </w:rPr>
            </w:pPr>
            <w:r>
              <w:rPr>
                <w:rFonts w:ascii="Calibri" w:hAnsi="Calibri"/>
              </w:rPr>
              <w:t>Criteria for Success:</w:t>
            </w:r>
          </w:p>
          <w:p w:rsidR="00476673" w:rsidRDefault="00476673" w:rsidP="0081308F">
            <w:pPr>
              <w:numPr>
                <w:ilvl w:val="0"/>
                <w:numId w:val="14"/>
              </w:numPr>
              <w:rPr>
                <w:rFonts w:ascii="Calibri" w:hAnsi="Calibri"/>
              </w:rPr>
            </w:pPr>
            <w:r>
              <w:rPr>
                <w:rFonts w:ascii="Calibri" w:hAnsi="Calibri"/>
              </w:rPr>
              <w:t xml:space="preserve">I can use </w:t>
            </w:r>
            <w:r w:rsidR="00351C4E">
              <w:rPr>
                <w:rFonts w:ascii="Calibri" w:hAnsi="Calibri"/>
              </w:rPr>
              <w:t>multiple strategies to compare proportional relationships.</w:t>
            </w:r>
          </w:p>
          <w:p w:rsidR="00476673" w:rsidRPr="00B019C1" w:rsidRDefault="00476673" w:rsidP="0081308F">
            <w:pPr>
              <w:numPr>
                <w:ilvl w:val="0"/>
                <w:numId w:val="14"/>
              </w:numPr>
              <w:rPr>
                <w:rFonts w:ascii="Calibri" w:hAnsi="Calibri"/>
              </w:rPr>
            </w:pPr>
            <w:r>
              <w:rPr>
                <w:rFonts w:ascii="Calibri" w:hAnsi="Calibri"/>
              </w:rPr>
              <w:t xml:space="preserve">I can </w:t>
            </w:r>
            <w:r w:rsidR="00351C4E">
              <w:rPr>
                <w:rFonts w:ascii="Calibri" w:hAnsi="Calibri"/>
              </w:rPr>
              <w:t>make sense of ratios in terms of proportional relationships</w:t>
            </w:r>
            <w:r>
              <w:rPr>
                <w:rFonts w:ascii="Calibri" w:hAnsi="Calibri"/>
              </w:rPr>
              <w:t>.</w:t>
            </w:r>
          </w:p>
          <w:p w:rsidR="00476673" w:rsidRPr="00E85C94" w:rsidRDefault="00476673" w:rsidP="0081308F">
            <w:pPr>
              <w:rPr>
                <w:rFonts w:ascii="Calibri" w:hAnsi="Calibri"/>
              </w:rPr>
            </w:pPr>
            <w:r w:rsidRPr="00E85C94">
              <w:rPr>
                <w:rFonts w:ascii="Calibri" w:hAnsi="Calibri"/>
              </w:rPr>
              <w:t>(</w:t>
            </w:r>
            <w:r w:rsidRPr="00E85C94">
              <w:rPr>
                <w:rFonts w:ascii="Calibri" w:hAnsi="Calibri"/>
                <w:i/>
              </w:rPr>
              <w:t>Refer to learning targets poster and unpack with students. Unpack them a little more in depth on this first day to really delve into what they mean</w:t>
            </w:r>
            <w:r w:rsidRPr="00E85C94">
              <w:rPr>
                <w:rFonts w:ascii="Calibri" w:hAnsi="Calibri"/>
              </w:rPr>
              <w:t>.)</w:t>
            </w:r>
          </w:p>
          <w:p w:rsidR="00680287" w:rsidRDefault="00680287" w:rsidP="0081308F">
            <w:pPr>
              <w:rPr>
                <w:b/>
              </w:rPr>
            </w:pPr>
          </w:p>
          <w:p w:rsidR="007F34DA" w:rsidRPr="00DA4625" w:rsidRDefault="00AF6CE6" w:rsidP="0081308F">
            <w:pPr>
              <w:rPr>
                <w:i/>
              </w:rPr>
            </w:pPr>
            <w:r w:rsidRPr="00A031E0">
              <w:rPr>
                <w:b/>
              </w:rPr>
              <w:t>Launch</w:t>
            </w:r>
            <w:r w:rsidR="003E1F99">
              <w:t>:</w:t>
            </w:r>
            <w:r w:rsidR="007574A4">
              <w:t xml:space="preserve"> </w:t>
            </w:r>
            <w:proofErr w:type="gramStart"/>
            <w:r w:rsidR="007574A4" w:rsidRPr="00DA4625">
              <w:rPr>
                <w:i/>
              </w:rPr>
              <w:t>It’s</w:t>
            </w:r>
            <w:proofErr w:type="gramEnd"/>
            <w:r w:rsidR="007574A4" w:rsidRPr="00DA4625">
              <w:rPr>
                <w:i/>
              </w:rPr>
              <w:t xml:space="preserve"> lunch time at </w:t>
            </w:r>
            <w:r w:rsidR="00071607" w:rsidRPr="00822B33">
              <w:rPr>
                <w:i/>
                <w:color w:val="990000"/>
              </w:rPr>
              <w:t>Math</w:t>
            </w:r>
            <w:r w:rsidR="00071607" w:rsidRPr="00822B33">
              <w:rPr>
                <w:i/>
                <w:color w:val="000099"/>
              </w:rPr>
              <w:t xml:space="preserve">Lab™ </w:t>
            </w:r>
            <w:r w:rsidR="00071607">
              <w:rPr>
                <w:i/>
              </w:rPr>
              <w:t xml:space="preserve">and pizza has been ordered. </w:t>
            </w:r>
            <w:r w:rsidR="00571FAF" w:rsidRPr="00DA4625">
              <w:rPr>
                <w:i/>
              </w:rPr>
              <w:t xml:space="preserve">The dining room/cafeteria has two </w:t>
            </w:r>
            <w:proofErr w:type="gramStart"/>
            <w:r w:rsidR="00571FAF" w:rsidRPr="00DA4625">
              <w:rPr>
                <w:i/>
              </w:rPr>
              <w:t>kinds</w:t>
            </w:r>
            <w:proofErr w:type="gramEnd"/>
            <w:r w:rsidR="00571FAF" w:rsidRPr="00DA4625">
              <w:rPr>
                <w:i/>
              </w:rPr>
              <w:t xml:space="preserve"> tables. </w:t>
            </w:r>
            <w:r w:rsidR="007F34DA" w:rsidRPr="00DA4625">
              <w:rPr>
                <w:i/>
              </w:rPr>
              <w:t xml:space="preserve"> </w:t>
            </w:r>
          </w:p>
          <w:p w:rsidR="00476673" w:rsidRPr="00DA4625" w:rsidRDefault="007F34DA" w:rsidP="0081308F">
            <w:pPr>
              <w:pStyle w:val="ListParagraph"/>
              <w:numPr>
                <w:ilvl w:val="0"/>
                <w:numId w:val="11"/>
              </w:numPr>
              <w:rPr>
                <w:i/>
              </w:rPr>
            </w:pPr>
            <w:r w:rsidRPr="00DA4625">
              <w:rPr>
                <w:i/>
              </w:rPr>
              <w:t>The large table seats ten people.</w:t>
            </w:r>
          </w:p>
          <w:p w:rsidR="007F34DA" w:rsidRDefault="007F34DA" w:rsidP="0081308F">
            <w:pPr>
              <w:pStyle w:val="ListParagraph"/>
              <w:numPr>
                <w:ilvl w:val="0"/>
                <w:numId w:val="11"/>
              </w:numPr>
              <w:rPr>
                <w:i/>
              </w:rPr>
            </w:pPr>
            <w:r w:rsidRPr="00DA4625">
              <w:rPr>
                <w:i/>
              </w:rPr>
              <w:t>A small table seats eight people.</w:t>
            </w:r>
          </w:p>
          <w:p w:rsidR="00071607" w:rsidRPr="00DA4625" w:rsidRDefault="00071607" w:rsidP="0081308F">
            <w:pPr>
              <w:pStyle w:val="ListParagraph"/>
              <w:rPr>
                <w:i/>
              </w:rPr>
            </w:pPr>
          </w:p>
          <w:p w:rsidR="007F34DA" w:rsidRDefault="007F34DA" w:rsidP="0081308F">
            <w:pPr>
              <w:rPr>
                <w:i/>
              </w:rPr>
            </w:pPr>
            <w:r w:rsidRPr="00DA4625">
              <w:rPr>
                <w:i/>
              </w:rPr>
              <w:t xml:space="preserve">When the pizzas arrive, four pizzas are put on each large table and three pizzas are put on each small table. </w:t>
            </w:r>
          </w:p>
          <w:p w:rsidR="00DA4625" w:rsidRDefault="00DA4625" w:rsidP="0081308F">
            <w:pPr>
              <w:rPr>
                <w:i/>
              </w:rPr>
            </w:pPr>
          </w:p>
          <w:p w:rsidR="00DA4625" w:rsidRPr="00DA4625" w:rsidRDefault="00DA4625" w:rsidP="0081308F">
            <w:pPr>
              <w:rPr>
                <w:i/>
              </w:rPr>
            </w:pPr>
            <w:r>
              <w:rPr>
                <w:i/>
              </w:rPr>
              <w:t xml:space="preserve">Which table would you sit at? </w:t>
            </w:r>
          </w:p>
          <w:p w:rsidR="00DA4625" w:rsidRPr="007F34DA" w:rsidRDefault="00DA4625" w:rsidP="0081308F"/>
          <w:p w:rsidR="007F34DA" w:rsidRDefault="00071607" w:rsidP="0081308F">
            <w:r>
              <w:t>Tell</w:t>
            </w:r>
            <w:r w:rsidR="00DA4625">
              <w:t xml:space="preserve"> students that you will read this prompt twice (three times?) and have them take out a piece of blank paper and create a visual description of what is being read.  Assumedly, there will be some sort of representation of pizzas, peop</w:t>
            </w:r>
            <w:r>
              <w:t>le, and tables. Ask students to</w:t>
            </w:r>
            <w:r w:rsidR="00DA4625">
              <w:t xml:space="preserve"> circle the table </w:t>
            </w:r>
            <w:r w:rsidR="00DA4625">
              <w:rPr>
                <w:i/>
              </w:rPr>
              <w:t>they</w:t>
            </w:r>
            <w:r w:rsidR="00DA4625">
              <w:t xml:space="preserve"> would choose to sit at.  Have</w:t>
            </w:r>
            <w:r w:rsidR="00141122">
              <w:t xml:space="preserve"> students “Lightning Share” out </w:t>
            </w:r>
            <w:r w:rsidR="007F34DA">
              <w:t xml:space="preserve">and gather data from class whether </w:t>
            </w:r>
            <w:r w:rsidR="007F34DA">
              <w:rPr>
                <w:i/>
              </w:rPr>
              <w:t>they</w:t>
            </w:r>
            <w:r w:rsidR="007F34DA">
              <w:t xml:space="preserve"> would choose to sit at the large or small table.</w:t>
            </w:r>
            <w:r w:rsidR="00141122">
              <w:t xml:space="preserve"> Record.</w:t>
            </w:r>
          </w:p>
          <w:p w:rsidR="00141122" w:rsidRDefault="00141122" w:rsidP="0081308F"/>
          <w:p w:rsidR="00141122" w:rsidRPr="00475D60" w:rsidRDefault="00AF6CE6" w:rsidP="0081308F">
            <w:pPr>
              <w:rPr>
                <w:i/>
              </w:rPr>
            </w:pPr>
            <w:r w:rsidRPr="00936E8E">
              <w:rPr>
                <w:b/>
              </w:rPr>
              <w:t>Explore</w:t>
            </w:r>
            <w:r>
              <w:rPr>
                <w:b/>
              </w:rPr>
              <w:t xml:space="preserve">: </w:t>
            </w:r>
            <w:r w:rsidR="00DA4625" w:rsidRPr="00DA4625">
              <w:rPr>
                <w:i/>
              </w:rPr>
              <w:t xml:space="preserve"> </w:t>
            </w:r>
            <w:r w:rsidR="00071607" w:rsidRPr="00071607">
              <w:rPr>
                <w:i/>
              </w:rPr>
              <w:t>Are we really getting pizza</w:t>
            </w:r>
            <w:r w:rsidR="007F34DA" w:rsidRPr="00071607">
              <w:rPr>
                <w:i/>
              </w:rPr>
              <w:t>?</w:t>
            </w:r>
            <w:r w:rsidR="007F34DA">
              <w:t xml:space="preserve"> </w:t>
            </w:r>
          </w:p>
          <w:p w:rsidR="00141122" w:rsidRDefault="00141122" w:rsidP="0081308F"/>
          <w:p w:rsidR="00B82CDD" w:rsidRDefault="00141122" w:rsidP="0081308F">
            <w:r w:rsidRPr="007F34DA">
              <w:rPr>
                <w:i/>
              </w:rPr>
              <w:t>Suppose the pizzas are shared equally by everyone at the table.  Does a person sitting at a small table get the same amount as a person sitting at a large table?</w:t>
            </w:r>
            <w:r>
              <w:rPr>
                <w:i/>
              </w:rPr>
              <w:t xml:space="preserve"> How do you know? Justify your reasoning with a model.</w:t>
            </w:r>
            <w:r w:rsidR="00B82CDD">
              <w:rPr>
                <w:i/>
              </w:rPr>
              <w:t xml:space="preserve"> </w:t>
            </w:r>
            <w:r w:rsidR="00B82CDD">
              <w:t xml:space="preserve"> </w:t>
            </w:r>
          </w:p>
          <w:p w:rsidR="00B82CDD" w:rsidRDefault="00B82CDD" w:rsidP="0081308F">
            <w:r>
              <w:t>Have students make a formal conjecture in favor of the large or small table on a piece of anchor paper and build a model to justify their thinking.</w:t>
            </w:r>
          </w:p>
          <w:p w:rsidR="00B82CDD" w:rsidRPr="00B82CDD" w:rsidRDefault="00B82CDD" w:rsidP="0081308F">
            <w:pPr>
              <w:rPr>
                <w:b/>
              </w:rPr>
            </w:pPr>
          </w:p>
          <w:p w:rsidR="00B82CDD" w:rsidRDefault="00B82CDD" w:rsidP="0081308F">
            <w:r>
              <w:t xml:space="preserve">OR what if they had to build/cut pizzas out of colored paper/cardstock and manipulate to ensure that everyone gets equal shares and share their models with other tables (or the teacher room?). </w:t>
            </w:r>
          </w:p>
          <w:p w:rsidR="00B82CDD" w:rsidRDefault="00B82CDD" w:rsidP="0081308F"/>
          <w:p w:rsidR="00B82CDD" w:rsidRPr="00B82CDD" w:rsidRDefault="00B82CDD" w:rsidP="0081308F">
            <w:pPr>
              <w:rPr>
                <w:b/>
              </w:rPr>
            </w:pPr>
            <w:r>
              <w:t xml:space="preserve">OR what if they had to do ALL OF THIS? </w:t>
            </w:r>
          </w:p>
          <w:p w:rsidR="00905E8E" w:rsidRDefault="00905E8E" w:rsidP="0081308F">
            <w:pPr>
              <w:rPr>
                <w:b/>
              </w:rPr>
            </w:pPr>
          </w:p>
          <w:p w:rsidR="00351C4E" w:rsidRPr="00071607" w:rsidRDefault="00141122" w:rsidP="0081308F">
            <w:pPr>
              <w:rPr>
                <w:i/>
              </w:rPr>
            </w:pPr>
            <w:r w:rsidRPr="00141122">
              <w:rPr>
                <w:b/>
              </w:rPr>
              <w:t xml:space="preserve">Follow up: </w:t>
            </w:r>
            <w:r w:rsidR="00351C4E">
              <w:rPr>
                <w:b/>
              </w:rPr>
              <w:t xml:space="preserve"> </w:t>
            </w:r>
            <w:r w:rsidR="00351C4E" w:rsidRPr="00071607">
              <w:rPr>
                <w:i/>
              </w:rPr>
              <w:t>Miss Tina thinks she can decide at which table a person gets the most pizza. She uses the following reasoning:</w:t>
            </w:r>
          </w:p>
          <w:p w:rsidR="00351C4E" w:rsidRPr="00071607" w:rsidRDefault="00351C4E" w:rsidP="0081308F">
            <w:pPr>
              <w:rPr>
                <w:i/>
              </w:rPr>
            </w:pPr>
            <w:r w:rsidRPr="00071607">
              <w:rPr>
                <w:i/>
              </w:rPr>
              <w:t>10-4= 6 and 8-3 = 5 so the large table is better.</w:t>
            </w:r>
          </w:p>
          <w:p w:rsidR="00351C4E" w:rsidRPr="00071607" w:rsidRDefault="00351C4E" w:rsidP="0081308F">
            <w:pPr>
              <w:pStyle w:val="ListParagraph"/>
              <w:numPr>
                <w:ilvl w:val="0"/>
                <w:numId w:val="19"/>
              </w:numPr>
              <w:rPr>
                <w:i/>
              </w:rPr>
            </w:pPr>
            <w:r w:rsidRPr="00071607">
              <w:rPr>
                <w:i/>
              </w:rPr>
              <w:t>What does the 6 mean and what does the 5 mean in Miss Tina’s method of reasoning?</w:t>
            </w:r>
          </w:p>
          <w:p w:rsidR="00351C4E" w:rsidRPr="00071607" w:rsidRDefault="00351C4E" w:rsidP="0081308F">
            <w:pPr>
              <w:pStyle w:val="ListParagraph"/>
              <w:numPr>
                <w:ilvl w:val="0"/>
                <w:numId w:val="19"/>
              </w:numPr>
              <w:rPr>
                <w:i/>
              </w:rPr>
            </w:pPr>
            <w:r w:rsidRPr="00071607">
              <w:rPr>
                <w:i/>
              </w:rPr>
              <w:t xml:space="preserve">Do you agree with Miss Tina’s reasoning? Why or why not? </w:t>
            </w:r>
          </w:p>
          <w:p w:rsidR="00351C4E" w:rsidRDefault="00351C4E" w:rsidP="0081308F">
            <w:pPr>
              <w:rPr>
                <w:b/>
              </w:rPr>
            </w:pPr>
          </w:p>
          <w:p w:rsidR="00905E8E" w:rsidRPr="00071607" w:rsidRDefault="00141122" w:rsidP="0081308F">
            <w:pPr>
              <w:rPr>
                <w:i/>
              </w:rPr>
            </w:pPr>
            <w:r w:rsidRPr="00071607">
              <w:rPr>
                <w:i/>
              </w:rPr>
              <w:t xml:space="preserve">Suppose the number of </w:t>
            </w:r>
            <w:r w:rsidR="00905E8E" w:rsidRPr="00071607">
              <w:rPr>
                <w:i/>
              </w:rPr>
              <w:t>pizzas changes</w:t>
            </w:r>
            <w:r w:rsidRPr="00071607">
              <w:rPr>
                <w:i/>
              </w:rPr>
              <w:t xml:space="preserve"> at </w:t>
            </w:r>
            <w:r w:rsidR="00905E8E" w:rsidRPr="00071607">
              <w:rPr>
                <w:i/>
              </w:rPr>
              <w:t xml:space="preserve">the large table. </w:t>
            </w:r>
            <w:r w:rsidRPr="00071607">
              <w:rPr>
                <w:i/>
              </w:rPr>
              <w:t xml:space="preserve">For example, </w:t>
            </w:r>
            <w:r w:rsidR="00905E8E" w:rsidRPr="00071607">
              <w:rPr>
                <w:i/>
              </w:rPr>
              <w:t xml:space="preserve">what if we </w:t>
            </w:r>
            <w:r w:rsidRPr="00071607">
              <w:rPr>
                <w:i/>
              </w:rPr>
              <w:t xml:space="preserve">decide that </w:t>
            </w:r>
            <w:r w:rsidR="00905E8E" w:rsidRPr="00071607">
              <w:rPr>
                <w:i/>
              </w:rPr>
              <w:t>9 pizzas will be sitting at this will be on the large table. How does that change your conjecture?</w:t>
            </w:r>
          </w:p>
          <w:p w:rsidR="00905E8E" w:rsidRDefault="00905E8E" w:rsidP="0081308F"/>
          <w:p w:rsidR="00D26939" w:rsidRPr="00071607" w:rsidRDefault="00905E8E" w:rsidP="0081308F">
            <w:r w:rsidRPr="007A5D50">
              <w:t xml:space="preserve">The ratio of large tables to small tables in the dining hall is </w:t>
            </w:r>
            <w:r w:rsidRPr="007A5D50">
              <w:rPr>
                <w:b/>
              </w:rPr>
              <w:t>8 to 5</w:t>
            </w:r>
            <w:r w:rsidRPr="007A5D50">
              <w:t xml:space="preserve">. There are exactly enough seats </w:t>
            </w:r>
            <w:r w:rsidR="00071607">
              <w:t>for the 240 attendees at MathLab</w:t>
            </w:r>
            <w:r w:rsidRPr="007A5D50">
              <w:t>™.  How many table of each kind are there?  What fraction of the participants sit at a small table? What fraction of the participants sit at the large table?  How can you model this relationships on a number line?</w:t>
            </w:r>
            <w:r w:rsidR="004E3387" w:rsidRPr="007A5D50">
              <w:t xml:space="preserve"> </w:t>
            </w:r>
            <w:r w:rsidR="004E3387" w:rsidRPr="00071607">
              <w:t xml:space="preserve">Modify so that numbers are relevant to the population/situation at that </w:t>
            </w:r>
            <w:r w:rsidR="00071607">
              <w:t>MathL</w:t>
            </w:r>
            <w:r w:rsidR="004E3387" w:rsidRPr="00071607">
              <w:t>ab</w:t>
            </w:r>
            <w:r w:rsidR="00071607" w:rsidRPr="00071607">
              <w:rPr>
                <w:vertAlign w:val="superscript"/>
              </w:rPr>
              <w:t>TM</w:t>
            </w:r>
            <w:r w:rsidR="004E3387" w:rsidRPr="00071607">
              <w:t>.</w:t>
            </w:r>
          </w:p>
          <w:p w:rsidR="00B82CDD" w:rsidRDefault="00B82CDD" w:rsidP="0081308F">
            <w:pPr>
              <w:rPr>
                <w:b/>
              </w:rPr>
            </w:pPr>
          </w:p>
          <w:p w:rsidR="00071607" w:rsidRDefault="00D26939" w:rsidP="0081308F">
            <w:pPr>
              <w:rPr>
                <w:b/>
                <w:i/>
              </w:rPr>
            </w:pPr>
            <w:r w:rsidRPr="00D26939">
              <w:rPr>
                <w:b/>
              </w:rPr>
              <w:t>Consider</w:t>
            </w:r>
            <w:r>
              <w:rPr>
                <w:b/>
                <w:i/>
              </w:rPr>
              <w:t>:</w:t>
            </w:r>
            <w:r w:rsidR="00071607">
              <w:rPr>
                <w:b/>
                <w:i/>
              </w:rPr>
              <w:t xml:space="preserve"> </w:t>
            </w:r>
            <w:r w:rsidRPr="00071607">
              <w:rPr>
                <w:i/>
              </w:rPr>
              <w:t>Some students will only consider one value (pizza or people) with their reasoning as in they will sit at the large table because there is more pizza or the small table because there are fewer people.  So ask:</w:t>
            </w:r>
          </w:p>
          <w:p w:rsidR="00071607" w:rsidRPr="00071607" w:rsidRDefault="00D26939" w:rsidP="0081308F">
            <w:pPr>
              <w:pStyle w:val="ListParagraph"/>
              <w:numPr>
                <w:ilvl w:val="0"/>
                <w:numId w:val="26"/>
              </w:numPr>
              <w:rPr>
                <w:b/>
                <w:i/>
              </w:rPr>
            </w:pPr>
            <w:r w:rsidRPr="00071607">
              <w:rPr>
                <w:i/>
              </w:rPr>
              <w:t xml:space="preserve">What if one table and 30 people and 5 pizzas and another had 5 people and 4 pizzas?  Would you always choose the table with the most pizza?  </w:t>
            </w:r>
          </w:p>
          <w:p w:rsidR="00D26939" w:rsidRPr="00071607" w:rsidRDefault="00D26939" w:rsidP="0081308F">
            <w:pPr>
              <w:pStyle w:val="ListParagraph"/>
              <w:numPr>
                <w:ilvl w:val="0"/>
                <w:numId w:val="26"/>
              </w:numPr>
              <w:rPr>
                <w:b/>
                <w:i/>
              </w:rPr>
            </w:pPr>
            <w:r w:rsidRPr="00071607">
              <w:rPr>
                <w:i/>
              </w:rPr>
              <w:t xml:space="preserve">What if one table had 10 people and 5 pizzas and another had 3 people and 1 pizza? Would you always choose the table with the fewest people? </w:t>
            </w:r>
          </w:p>
          <w:p w:rsidR="00141122" w:rsidRPr="00141122" w:rsidRDefault="00141122" w:rsidP="0081308F">
            <w:pPr>
              <w:rPr>
                <w:b/>
              </w:rPr>
            </w:pPr>
          </w:p>
          <w:p w:rsidR="00905E8E" w:rsidRPr="00071607" w:rsidRDefault="003E1F99" w:rsidP="0081308F">
            <w:pPr>
              <w:rPr>
                <w:rFonts w:ascii="Calibri" w:hAnsi="Calibri"/>
                <w:i/>
              </w:rPr>
            </w:pPr>
            <w:r>
              <w:rPr>
                <w:b/>
              </w:rPr>
              <w:t>Summary</w:t>
            </w:r>
            <w:r w:rsidR="00071607">
              <w:rPr>
                <w:b/>
              </w:rPr>
              <w:t>:</w:t>
            </w:r>
            <w:r w:rsidR="00905E8E">
              <w:rPr>
                <w:rFonts w:ascii="Calibri" w:hAnsi="Calibri"/>
              </w:rPr>
              <w:t xml:space="preserve"> </w:t>
            </w:r>
            <w:r w:rsidR="00905E8E" w:rsidRPr="00071607">
              <w:rPr>
                <w:rFonts w:ascii="Calibri" w:hAnsi="Calibri"/>
                <w:i/>
              </w:rPr>
              <w:t xml:space="preserve">Students will </w:t>
            </w:r>
            <w:r w:rsidR="00B82CDD" w:rsidRPr="00071607">
              <w:rPr>
                <w:rFonts w:ascii="Calibri" w:hAnsi="Calibri"/>
                <w:i/>
              </w:rPr>
              <w:t>finalized</w:t>
            </w:r>
            <w:r w:rsidR="00905E8E" w:rsidRPr="00071607">
              <w:rPr>
                <w:rFonts w:ascii="Calibri" w:hAnsi="Calibri"/>
                <w:i/>
              </w:rPr>
              <w:t xml:space="preserve"> their thinking/models on an Anchor Chart.</w:t>
            </w:r>
          </w:p>
          <w:p w:rsidR="00905E8E" w:rsidRPr="00071607" w:rsidRDefault="00905E8E" w:rsidP="0081308F">
            <w:pPr>
              <w:numPr>
                <w:ilvl w:val="0"/>
                <w:numId w:val="20"/>
              </w:numPr>
              <w:rPr>
                <w:rFonts w:ascii="Calibri" w:hAnsi="Calibri"/>
                <w:i/>
              </w:rPr>
            </w:pPr>
            <w:r w:rsidRPr="00071607">
              <w:rPr>
                <w:rFonts w:ascii="Calibri" w:hAnsi="Calibri"/>
                <w:i/>
              </w:rPr>
              <w:t xml:space="preserve">Groups will work for about 20 minutes creating their Anchor Charts and constructing their arguments to defend their models. </w:t>
            </w:r>
          </w:p>
          <w:p w:rsidR="00905E8E" w:rsidRPr="00071607" w:rsidRDefault="00905E8E" w:rsidP="0081308F">
            <w:pPr>
              <w:numPr>
                <w:ilvl w:val="0"/>
                <w:numId w:val="20"/>
              </w:numPr>
              <w:rPr>
                <w:rFonts w:ascii="Calibri" w:hAnsi="Calibri"/>
                <w:i/>
              </w:rPr>
            </w:pPr>
            <w:r w:rsidRPr="00071607">
              <w:rPr>
                <w:rFonts w:ascii="Calibri" w:hAnsi="Calibri"/>
                <w:i/>
              </w:rPr>
              <w:t>Groups then pair up with their “Shoulder Group” and look at each other’s work (</w:t>
            </w:r>
            <w:r w:rsidRPr="00071607">
              <w:rPr>
                <w:rFonts w:ascii="Calibri" w:hAnsi="Calibri"/>
                <w:b/>
                <w:i/>
              </w:rPr>
              <w:t>switch</w:t>
            </w:r>
            <w:r w:rsidRPr="00071607">
              <w:rPr>
                <w:rFonts w:ascii="Calibri" w:hAnsi="Calibri"/>
                <w:i/>
              </w:rPr>
              <w:t xml:space="preserve"> Anchor Charts).  Encourage the </w:t>
            </w:r>
            <w:r w:rsidRPr="00071607">
              <w:rPr>
                <w:rFonts w:ascii="Calibri" w:hAnsi="Calibri"/>
                <w:i/>
              </w:rPr>
              <w:lastRenderedPageBreak/>
              <w:t>students to attend to precision with their MATH LANGUAGE and descriptions and arguments.</w:t>
            </w:r>
          </w:p>
          <w:p w:rsidR="00905E8E" w:rsidRPr="00071607" w:rsidRDefault="00905E8E" w:rsidP="0081308F">
            <w:pPr>
              <w:numPr>
                <w:ilvl w:val="0"/>
                <w:numId w:val="20"/>
              </w:numPr>
              <w:rPr>
                <w:rFonts w:ascii="Calibri" w:hAnsi="Calibri"/>
                <w:i/>
              </w:rPr>
            </w:pPr>
            <w:r w:rsidRPr="00071607">
              <w:rPr>
                <w:rFonts w:ascii="Calibri" w:hAnsi="Calibri"/>
                <w:i/>
              </w:rPr>
              <w:t xml:space="preserve">Students will then critique the reasoning of the other group using the Critiquing Table Tents. Students will put their thinking on a post-it on the Anchor Chart. </w:t>
            </w:r>
          </w:p>
          <w:p w:rsidR="00905E8E" w:rsidRPr="00071607" w:rsidRDefault="00905E8E" w:rsidP="0081308F">
            <w:pPr>
              <w:numPr>
                <w:ilvl w:val="0"/>
                <w:numId w:val="20"/>
              </w:numPr>
              <w:rPr>
                <w:rFonts w:ascii="Calibri" w:hAnsi="Calibri"/>
                <w:i/>
              </w:rPr>
            </w:pPr>
            <w:r w:rsidRPr="00071607">
              <w:rPr>
                <w:rFonts w:ascii="Calibri" w:hAnsi="Calibri"/>
                <w:i/>
              </w:rPr>
              <w:t>After critiquing, students will choose one problem to put a “star” on that they think should be shared out.</w:t>
            </w:r>
          </w:p>
          <w:p w:rsidR="00905E8E" w:rsidRPr="00071607" w:rsidRDefault="00905E8E" w:rsidP="0081308F">
            <w:pPr>
              <w:numPr>
                <w:ilvl w:val="0"/>
                <w:numId w:val="20"/>
              </w:numPr>
              <w:rPr>
                <w:rFonts w:ascii="Calibri" w:hAnsi="Calibri"/>
                <w:i/>
              </w:rPr>
            </w:pPr>
            <w:r w:rsidRPr="00071607">
              <w:rPr>
                <w:rFonts w:ascii="Calibri" w:hAnsi="Calibri"/>
                <w:i/>
              </w:rPr>
              <w:t xml:space="preserve">The Shoulder Groups switch back Anchor Charts. Then, each group will share their critiques/questions, and the other group will defend their thinking. </w:t>
            </w:r>
          </w:p>
          <w:p w:rsidR="00B82CDD" w:rsidRDefault="00B82CDD" w:rsidP="0081308F">
            <w:pPr>
              <w:rPr>
                <w:rFonts w:ascii="Calibri" w:hAnsi="Calibri"/>
              </w:rPr>
            </w:pPr>
          </w:p>
          <w:p w:rsidR="003E1F99" w:rsidRDefault="00207CDA" w:rsidP="0081308F">
            <w:pPr>
              <w:rPr>
                <w:rFonts w:ascii="Calibri" w:hAnsi="Calibri"/>
              </w:rPr>
            </w:pPr>
            <w:r>
              <w:rPr>
                <w:rFonts w:ascii="Calibri" w:hAnsi="Calibri"/>
              </w:rPr>
              <w:t xml:space="preserve">Have students share out with the learning targets in mind. Push to think about the math. </w:t>
            </w:r>
          </w:p>
          <w:p w:rsidR="00523B74" w:rsidRDefault="00523B74" w:rsidP="0081308F">
            <w:pPr>
              <w:rPr>
                <w:rFonts w:ascii="Calibri" w:hAnsi="Calibri"/>
              </w:rPr>
            </w:pPr>
          </w:p>
          <w:p w:rsidR="00A2364B" w:rsidRPr="00A2364B" w:rsidRDefault="00523B74" w:rsidP="0081308F">
            <w:pPr>
              <w:rPr>
                <w:rFonts w:ascii="Calibri" w:hAnsi="Calibri"/>
                <w:b/>
                <w:i/>
              </w:rPr>
            </w:pPr>
            <w:r>
              <w:rPr>
                <w:rFonts w:ascii="Calibri" w:hAnsi="Calibri"/>
                <w:b/>
              </w:rPr>
              <w:t xml:space="preserve">Exit Ticket: </w:t>
            </w:r>
            <w:r w:rsidR="00A2364B">
              <w:rPr>
                <w:rFonts w:ascii="Calibri" w:hAnsi="Calibri"/>
              </w:rPr>
              <w:t xml:space="preserve"> </w:t>
            </w:r>
            <w:r w:rsidR="00A2364B" w:rsidRPr="00A2364B">
              <w:rPr>
                <w:rFonts w:ascii="Calibri" w:hAnsi="Calibri"/>
                <w:i/>
              </w:rPr>
              <w:t xml:space="preserve">Provide students with something decontextualized </w:t>
            </w:r>
            <w:r w:rsidR="00A2364B">
              <w:rPr>
                <w:rFonts w:ascii="Calibri" w:hAnsi="Calibri"/>
                <w:i/>
              </w:rPr>
              <w:t>(</w:t>
            </w:r>
            <w:r w:rsidR="00A2364B" w:rsidRPr="00A2364B">
              <w:rPr>
                <w:rFonts w:ascii="Calibri" w:hAnsi="Calibri"/>
                <w:i/>
              </w:rPr>
              <w:t>comparing ratios, ordering, etc.</w:t>
            </w:r>
            <w:r w:rsidR="00A2364B">
              <w:rPr>
                <w:rFonts w:ascii="Calibri" w:hAnsi="Calibri"/>
                <w:i/>
              </w:rPr>
              <w:t>).</w:t>
            </w:r>
            <w:r w:rsidR="00A2364B" w:rsidRPr="00A2364B">
              <w:rPr>
                <w:rFonts w:ascii="Calibri" w:hAnsi="Calibri"/>
                <w:i/>
              </w:rPr>
              <w:t xml:space="preserve"> </w:t>
            </w:r>
            <w:r w:rsidR="00A2364B" w:rsidRPr="00A2364B">
              <w:rPr>
                <w:rFonts w:ascii="Calibri" w:hAnsi="Calibri"/>
                <w:i/>
              </w:rPr>
              <w:t xml:space="preserve">A good example can be taken from </w:t>
            </w:r>
            <w:r w:rsidR="00A2364B" w:rsidRPr="00A2364B">
              <w:rPr>
                <w:rFonts w:ascii="Calibri" w:hAnsi="Calibri"/>
                <w:i/>
              </w:rPr>
              <w:t>Comparing and Scaling</w:t>
            </w:r>
            <w:r w:rsidR="00A2364B" w:rsidRPr="00A2364B">
              <w:rPr>
                <w:rFonts w:ascii="Calibri" w:hAnsi="Calibri"/>
                <w:i/>
              </w:rPr>
              <w:t>, p.40</w:t>
            </w:r>
            <w:r w:rsidR="00A2364B">
              <w:rPr>
                <w:rFonts w:ascii="Calibri" w:hAnsi="Calibri"/>
                <w:i/>
              </w:rPr>
              <w:t xml:space="preserve">, </w:t>
            </w:r>
            <w:r w:rsidR="00A2364B" w:rsidRPr="00A2364B">
              <w:rPr>
                <w:rFonts w:ascii="Calibri" w:hAnsi="Calibri"/>
                <w:i/>
              </w:rPr>
              <w:t>“Order the following fractions from least to greatest: 8/11, 9/12, 11/14”</w:t>
            </w:r>
            <w:r w:rsidR="00A2364B" w:rsidRPr="00A2364B">
              <w:rPr>
                <w:rFonts w:ascii="Calibri" w:hAnsi="Calibri"/>
                <w:i/>
              </w:rPr>
              <w:t xml:space="preserve">. </w:t>
            </w:r>
          </w:p>
          <w:p w:rsidR="005C227D" w:rsidRPr="005C227D" w:rsidRDefault="005C227D" w:rsidP="0081308F">
            <w:pPr>
              <w:rPr>
                <w:rFonts w:ascii="Calibri" w:hAnsi="Calibri"/>
              </w:rPr>
            </w:pPr>
          </w:p>
        </w:tc>
        <w:tc>
          <w:tcPr>
            <w:tcW w:w="2350" w:type="dxa"/>
          </w:tcPr>
          <w:p w:rsidR="000037F7" w:rsidRDefault="00207CDA" w:rsidP="0081308F">
            <w:r>
              <w:lastRenderedPageBreak/>
              <w:t>Anchor paper</w:t>
            </w:r>
          </w:p>
          <w:p w:rsidR="00DA4625" w:rsidRDefault="00207CDA" w:rsidP="0081308F">
            <w:r>
              <w:t>Other tools such as cardstock, rulers, compasses, scissors, etc.</w:t>
            </w:r>
          </w:p>
          <w:p w:rsidR="00DA4625" w:rsidRDefault="00DA4625" w:rsidP="0081308F"/>
          <w:p w:rsidR="00DA4625" w:rsidRDefault="00DA4625" w:rsidP="0081308F"/>
          <w:p w:rsidR="00DA4625" w:rsidRDefault="00DA4625" w:rsidP="0081308F"/>
          <w:p w:rsidR="00DA4625" w:rsidRDefault="00DA4625" w:rsidP="0081308F"/>
          <w:p w:rsidR="00DA4625" w:rsidRDefault="00DA4625" w:rsidP="0081308F"/>
          <w:p w:rsidR="00DA4625" w:rsidRDefault="00DA4625" w:rsidP="0081308F"/>
          <w:p w:rsidR="00DA4625" w:rsidRDefault="00DA4625" w:rsidP="0081308F"/>
          <w:p w:rsidR="00DA4625" w:rsidRDefault="00DA4625" w:rsidP="0081308F"/>
          <w:p w:rsidR="00DA4625" w:rsidRDefault="00DA4625" w:rsidP="0081308F"/>
          <w:p w:rsidR="00DA4625" w:rsidRDefault="00DA4625" w:rsidP="0081308F"/>
          <w:p w:rsidR="00DA4625" w:rsidRDefault="00DA4625" w:rsidP="0081308F"/>
          <w:p w:rsidR="00DA4625" w:rsidRDefault="00DA4625" w:rsidP="0081308F"/>
          <w:p w:rsidR="00DA4625" w:rsidRDefault="00DA4625" w:rsidP="0081308F"/>
          <w:p w:rsidR="00DA4625" w:rsidRDefault="00DA4625" w:rsidP="0081308F"/>
          <w:p w:rsidR="00DA4625" w:rsidRDefault="00DA4625" w:rsidP="0081308F"/>
          <w:p w:rsidR="00DA4625" w:rsidRDefault="00DA4625" w:rsidP="0081308F"/>
          <w:p w:rsidR="00DA4625" w:rsidRDefault="00DA4625" w:rsidP="0081308F"/>
          <w:p w:rsidR="00DA4625" w:rsidRDefault="00DA4625" w:rsidP="0081308F">
            <w:r>
              <w:t>Blank paper</w:t>
            </w:r>
          </w:p>
          <w:p w:rsidR="00DA4625" w:rsidRDefault="00DA4625" w:rsidP="0081308F"/>
          <w:p w:rsidR="00DA4625" w:rsidRDefault="00DA4625" w:rsidP="0081308F"/>
          <w:p w:rsidR="00DA4625" w:rsidRDefault="00DA4625" w:rsidP="0081308F"/>
          <w:p w:rsidR="00DA4625" w:rsidRDefault="00DA4625" w:rsidP="0081308F"/>
          <w:p w:rsidR="00DA4625" w:rsidRDefault="00DA4625" w:rsidP="0081308F"/>
          <w:p w:rsidR="00DA4625" w:rsidRDefault="00DA4625" w:rsidP="0081308F"/>
          <w:p w:rsidR="00DA4625" w:rsidRDefault="00DA4625" w:rsidP="0081308F"/>
          <w:p w:rsidR="00DA4625" w:rsidRDefault="00DA4625" w:rsidP="0081308F"/>
          <w:p w:rsidR="00071607" w:rsidRDefault="00071607" w:rsidP="0081308F"/>
          <w:p w:rsidR="00524C7D" w:rsidRDefault="00DA4625" w:rsidP="0081308F">
            <w:r>
              <w:t>Document with these prompts/questions</w:t>
            </w:r>
          </w:p>
          <w:p w:rsidR="00524C7D" w:rsidRPr="00524C7D" w:rsidRDefault="00524C7D" w:rsidP="0081308F"/>
          <w:p w:rsidR="00524C7D" w:rsidRPr="00524C7D" w:rsidRDefault="00524C7D" w:rsidP="0081308F"/>
          <w:p w:rsidR="00524C7D" w:rsidRPr="00524C7D" w:rsidRDefault="00524C7D" w:rsidP="0081308F"/>
          <w:p w:rsidR="00524C7D" w:rsidRDefault="00524C7D" w:rsidP="0081308F"/>
          <w:p w:rsidR="00524C7D" w:rsidRDefault="00524C7D" w:rsidP="0081308F"/>
          <w:p w:rsidR="00524C7D" w:rsidRDefault="00524C7D" w:rsidP="0081308F"/>
          <w:p w:rsidR="00DA4625" w:rsidRPr="00524C7D" w:rsidRDefault="00DA4625" w:rsidP="0081308F">
            <w:pPr>
              <w:jc w:val="center"/>
            </w:pPr>
          </w:p>
        </w:tc>
      </w:tr>
    </w:tbl>
    <w:p w:rsidR="00FE499B" w:rsidRDefault="00FE499B"/>
    <w:sectPr w:rsidR="00FE499B">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7BF5" w:rsidRDefault="00837BF5" w:rsidP="00B56425">
      <w:pPr>
        <w:spacing w:after="0" w:line="240" w:lineRule="auto"/>
      </w:pPr>
      <w:r>
        <w:separator/>
      </w:r>
    </w:p>
  </w:endnote>
  <w:endnote w:type="continuationSeparator" w:id="0">
    <w:p w:rsidR="00837BF5" w:rsidRDefault="00837BF5" w:rsidP="00B564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8851550"/>
      <w:docPartObj>
        <w:docPartGallery w:val="Page Numbers (Bottom of Page)"/>
        <w:docPartUnique/>
      </w:docPartObj>
    </w:sdtPr>
    <w:sdtEndPr>
      <w:rPr>
        <w:noProof/>
      </w:rPr>
    </w:sdtEndPr>
    <w:sdtContent>
      <w:p w:rsidR="00B56425" w:rsidRDefault="00B56425">
        <w:pPr>
          <w:pStyle w:val="Footer"/>
          <w:jc w:val="right"/>
        </w:pPr>
        <w:r>
          <w:fldChar w:fldCharType="begin"/>
        </w:r>
        <w:r>
          <w:instrText xml:space="preserve"> PAGE   \* MERGEFORMAT </w:instrText>
        </w:r>
        <w:r>
          <w:fldChar w:fldCharType="separate"/>
        </w:r>
        <w:r w:rsidR="009B25F1">
          <w:rPr>
            <w:noProof/>
          </w:rPr>
          <w:t>1</w:t>
        </w:r>
        <w:r>
          <w:rPr>
            <w:noProof/>
          </w:rPr>
          <w:fldChar w:fldCharType="end"/>
        </w:r>
      </w:p>
    </w:sdtContent>
  </w:sdt>
  <w:p w:rsidR="00B56425" w:rsidRDefault="00B56425" w:rsidP="00B56425">
    <w:pPr>
      <w:pStyle w:val="Footer"/>
      <w:tabs>
        <w:tab w:val="clear" w:pos="4680"/>
        <w:tab w:val="clear" w:pos="9360"/>
        <w:tab w:val="left" w:pos="7257"/>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7BF5" w:rsidRDefault="00837BF5" w:rsidP="00B56425">
      <w:pPr>
        <w:spacing w:after="0" w:line="240" w:lineRule="auto"/>
      </w:pPr>
      <w:r>
        <w:separator/>
      </w:r>
    </w:p>
  </w:footnote>
  <w:footnote w:type="continuationSeparator" w:id="0">
    <w:p w:rsidR="00837BF5" w:rsidRDefault="00837BF5" w:rsidP="00B564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7" type="#_x0000_t75" style="width:11.45pt;height:11.45pt" o:bullet="t">
        <v:imagedata r:id="rId1" o:title="mso3CAB"/>
      </v:shape>
    </w:pict>
  </w:numPicBullet>
  <w:abstractNum w:abstractNumId="0" w15:restartNumberingAfterBreak="0">
    <w:nsid w:val="03226C02"/>
    <w:multiLevelType w:val="hybridMultilevel"/>
    <w:tmpl w:val="C07E5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874BFE"/>
    <w:multiLevelType w:val="hybridMultilevel"/>
    <w:tmpl w:val="14EA97C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153925"/>
    <w:multiLevelType w:val="hybridMultilevel"/>
    <w:tmpl w:val="65303F4C"/>
    <w:lvl w:ilvl="0" w:tplc="A7A60CE8">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AD0705"/>
    <w:multiLevelType w:val="hybridMultilevel"/>
    <w:tmpl w:val="CB68ED5E"/>
    <w:lvl w:ilvl="0" w:tplc="D0481AF8">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041F71"/>
    <w:multiLevelType w:val="hybridMultilevel"/>
    <w:tmpl w:val="F3AE18FA"/>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2EE353D"/>
    <w:multiLevelType w:val="hybridMultilevel"/>
    <w:tmpl w:val="25C0B2D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D4227C"/>
    <w:multiLevelType w:val="hybridMultilevel"/>
    <w:tmpl w:val="A2B2EFF6"/>
    <w:lvl w:ilvl="0" w:tplc="650012C4">
      <w:start w:val="1"/>
      <w:numFmt w:val="bullet"/>
      <w:lvlText w:val=""/>
      <w:lvlJc w:val="left"/>
      <w:pPr>
        <w:ind w:left="720" w:hanging="360"/>
      </w:pPr>
      <w:rPr>
        <w:rFonts w:ascii="Symbol" w:hAnsi="Symbol" w:hint="default"/>
        <w:sz w:val="18"/>
        <w:szCs w:val="1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A786643"/>
    <w:multiLevelType w:val="hybridMultilevel"/>
    <w:tmpl w:val="B9CA2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3B0206"/>
    <w:multiLevelType w:val="hybridMultilevel"/>
    <w:tmpl w:val="82AA2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055517"/>
    <w:multiLevelType w:val="hybridMultilevel"/>
    <w:tmpl w:val="3FB43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BC6345"/>
    <w:multiLevelType w:val="hybridMultilevel"/>
    <w:tmpl w:val="48DA4AD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8734B9D"/>
    <w:multiLevelType w:val="hybridMultilevel"/>
    <w:tmpl w:val="A4D072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3258D8"/>
    <w:multiLevelType w:val="hybridMultilevel"/>
    <w:tmpl w:val="64EE5CE4"/>
    <w:lvl w:ilvl="0" w:tplc="00181B76">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FD3A66"/>
    <w:multiLevelType w:val="hybridMultilevel"/>
    <w:tmpl w:val="5D38BE84"/>
    <w:lvl w:ilvl="0" w:tplc="5C5CA124">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811083"/>
    <w:multiLevelType w:val="hybridMultilevel"/>
    <w:tmpl w:val="6924F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E31014"/>
    <w:multiLevelType w:val="hybridMultilevel"/>
    <w:tmpl w:val="ED00A64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2C3913"/>
    <w:multiLevelType w:val="hybridMultilevel"/>
    <w:tmpl w:val="6E4A72B6"/>
    <w:lvl w:ilvl="0" w:tplc="55503B28">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8D381B"/>
    <w:multiLevelType w:val="hybridMultilevel"/>
    <w:tmpl w:val="874041A2"/>
    <w:lvl w:ilvl="0" w:tplc="649AE4AC">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BE1452"/>
    <w:multiLevelType w:val="hybridMultilevel"/>
    <w:tmpl w:val="A336D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7C55AD"/>
    <w:multiLevelType w:val="hybridMultilevel"/>
    <w:tmpl w:val="286AEF8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DA495D"/>
    <w:multiLevelType w:val="hybridMultilevel"/>
    <w:tmpl w:val="2B64E3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0667A2"/>
    <w:multiLevelType w:val="hybridMultilevel"/>
    <w:tmpl w:val="2EBAEE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1F6576"/>
    <w:multiLevelType w:val="hybridMultilevel"/>
    <w:tmpl w:val="40161D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0510E9"/>
    <w:multiLevelType w:val="hybridMultilevel"/>
    <w:tmpl w:val="C2AA8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1D953DD"/>
    <w:multiLevelType w:val="hybridMultilevel"/>
    <w:tmpl w:val="12F22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BC5D48"/>
    <w:multiLevelType w:val="hybridMultilevel"/>
    <w:tmpl w:val="CF9E9CEA"/>
    <w:lvl w:ilvl="0" w:tplc="0409000D">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21"/>
  </w:num>
  <w:num w:numId="2">
    <w:abstractNumId w:val="20"/>
  </w:num>
  <w:num w:numId="3">
    <w:abstractNumId w:val="10"/>
  </w:num>
  <w:num w:numId="4">
    <w:abstractNumId w:val="9"/>
  </w:num>
  <w:num w:numId="5">
    <w:abstractNumId w:val="18"/>
  </w:num>
  <w:num w:numId="6">
    <w:abstractNumId w:val="22"/>
  </w:num>
  <w:num w:numId="7">
    <w:abstractNumId w:val="8"/>
  </w:num>
  <w:num w:numId="8">
    <w:abstractNumId w:val="24"/>
  </w:num>
  <w:num w:numId="9">
    <w:abstractNumId w:val="11"/>
  </w:num>
  <w:num w:numId="10">
    <w:abstractNumId w:val="7"/>
  </w:num>
  <w:num w:numId="11">
    <w:abstractNumId w:val="2"/>
  </w:num>
  <w:num w:numId="12">
    <w:abstractNumId w:val="0"/>
  </w:num>
  <w:num w:numId="13">
    <w:abstractNumId w:val="15"/>
  </w:num>
  <w:num w:numId="14">
    <w:abstractNumId w:val="25"/>
  </w:num>
  <w:num w:numId="15">
    <w:abstractNumId w:val="19"/>
  </w:num>
  <w:num w:numId="16">
    <w:abstractNumId w:val="4"/>
  </w:num>
  <w:num w:numId="17">
    <w:abstractNumId w:val="1"/>
  </w:num>
  <w:num w:numId="18">
    <w:abstractNumId w:val="23"/>
  </w:num>
  <w:num w:numId="19">
    <w:abstractNumId w:val="17"/>
  </w:num>
  <w:num w:numId="20">
    <w:abstractNumId w:val="6"/>
  </w:num>
  <w:num w:numId="21">
    <w:abstractNumId w:val="14"/>
  </w:num>
  <w:num w:numId="22">
    <w:abstractNumId w:val="12"/>
  </w:num>
  <w:num w:numId="23">
    <w:abstractNumId w:val="13"/>
  </w:num>
  <w:num w:numId="24">
    <w:abstractNumId w:val="3"/>
  </w:num>
  <w:num w:numId="25">
    <w:abstractNumId w:val="5"/>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7F7"/>
    <w:rsid w:val="000037F7"/>
    <w:rsid w:val="000140AF"/>
    <w:rsid w:val="000405DD"/>
    <w:rsid w:val="00052FA6"/>
    <w:rsid w:val="00065E56"/>
    <w:rsid w:val="00071607"/>
    <w:rsid w:val="0007668C"/>
    <w:rsid w:val="00140C6D"/>
    <w:rsid w:val="00141122"/>
    <w:rsid w:val="001943C6"/>
    <w:rsid w:val="00207CDA"/>
    <w:rsid w:val="002131B9"/>
    <w:rsid w:val="00257E68"/>
    <w:rsid w:val="002937EC"/>
    <w:rsid w:val="00302C4F"/>
    <w:rsid w:val="00302FC4"/>
    <w:rsid w:val="00315C53"/>
    <w:rsid w:val="00351C4E"/>
    <w:rsid w:val="003D6CB3"/>
    <w:rsid w:val="003E1F99"/>
    <w:rsid w:val="003E7664"/>
    <w:rsid w:val="00417701"/>
    <w:rsid w:val="00422A9C"/>
    <w:rsid w:val="0045242F"/>
    <w:rsid w:val="00475D60"/>
    <w:rsid w:val="00476673"/>
    <w:rsid w:val="004853A0"/>
    <w:rsid w:val="004A1BD6"/>
    <w:rsid w:val="004A1CF8"/>
    <w:rsid w:val="004A2CC1"/>
    <w:rsid w:val="004E3387"/>
    <w:rsid w:val="00523B74"/>
    <w:rsid w:val="005248A7"/>
    <w:rsid w:val="00524C7D"/>
    <w:rsid w:val="00571FAF"/>
    <w:rsid w:val="005830FE"/>
    <w:rsid w:val="005C227D"/>
    <w:rsid w:val="0060717D"/>
    <w:rsid w:val="00643364"/>
    <w:rsid w:val="00673E25"/>
    <w:rsid w:val="00680287"/>
    <w:rsid w:val="006B3154"/>
    <w:rsid w:val="007574A4"/>
    <w:rsid w:val="0077263D"/>
    <w:rsid w:val="0078175D"/>
    <w:rsid w:val="007A24D0"/>
    <w:rsid w:val="007A5D50"/>
    <w:rsid w:val="007A7527"/>
    <w:rsid w:val="007C073A"/>
    <w:rsid w:val="007F34DA"/>
    <w:rsid w:val="0081308F"/>
    <w:rsid w:val="00822B33"/>
    <w:rsid w:val="00837BF5"/>
    <w:rsid w:val="00861BE3"/>
    <w:rsid w:val="008F5A3A"/>
    <w:rsid w:val="00905E8E"/>
    <w:rsid w:val="009849C9"/>
    <w:rsid w:val="009B25F1"/>
    <w:rsid w:val="00A031E0"/>
    <w:rsid w:val="00A13F1F"/>
    <w:rsid w:val="00A2364B"/>
    <w:rsid w:val="00A57C5E"/>
    <w:rsid w:val="00A709AB"/>
    <w:rsid w:val="00A8368F"/>
    <w:rsid w:val="00AC6831"/>
    <w:rsid w:val="00AD64CA"/>
    <w:rsid w:val="00AF6CE6"/>
    <w:rsid w:val="00B21BC4"/>
    <w:rsid w:val="00B56425"/>
    <w:rsid w:val="00B82CDD"/>
    <w:rsid w:val="00C228CB"/>
    <w:rsid w:val="00C33116"/>
    <w:rsid w:val="00C40242"/>
    <w:rsid w:val="00CA23F7"/>
    <w:rsid w:val="00D125BB"/>
    <w:rsid w:val="00D26939"/>
    <w:rsid w:val="00D3114B"/>
    <w:rsid w:val="00D3188E"/>
    <w:rsid w:val="00D375D3"/>
    <w:rsid w:val="00D939B9"/>
    <w:rsid w:val="00DA4625"/>
    <w:rsid w:val="00DB4893"/>
    <w:rsid w:val="00DF00BD"/>
    <w:rsid w:val="00E60B8A"/>
    <w:rsid w:val="00EB1273"/>
    <w:rsid w:val="00EF589D"/>
    <w:rsid w:val="00FE499B"/>
    <w:rsid w:val="00FE67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E38BE8-6460-4C4E-845A-61759C6C8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47667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037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853A0"/>
    <w:pPr>
      <w:ind w:left="720"/>
      <w:contextualSpacing/>
    </w:pPr>
  </w:style>
  <w:style w:type="character" w:styleId="Hyperlink">
    <w:name w:val="Hyperlink"/>
    <w:basedOn w:val="DefaultParagraphFont"/>
    <w:uiPriority w:val="99"/>
    <w:semiHidden/>
    <w:unhideWhenUsed/>
    <w:rsid w:val="007C073A"/>
    <w:rPr>
      <w:strike w:val="0"/>
      <w:dstrike w:val="0"/>
      <w:color w:val="003A58"/>
      <w:u w:val="none"/>
      <w:effect w:val="none"/>
      <w:shd w:val="clear" w:color="auto" w:fill="auto"/>
    </w:rPr>
  </w:style>
  <w:style w:type="character" w:styleId="Emphasis">
    <w:name w:val="Emphasis"/>
    <w:basedOn w:val="DefaultParagraphFont"/>
    <w:uiPriority w:val="20"/>
    <w:qFormat/>
    <w:rsid w:val="00861BE3"/>
    <w:rPr>
      <w:i/>
      <w:iCs/>
    </w:rPr>
  </w:style>
  <w:style w:type="character" w:customStyle="1" w:styleId="Heading4Char">
    <w:name w:val="Heading 4 Char"/>
    <w:basedOn w:val="DefaultParagraphFont"/>
    <w:link w:val="Heading4"/>
    <w:uiPriority w:val="9"/>
    <w:rsid w:val="00476673"/>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B564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6425"/>
  </w:style>
  <w:style w:type="paragraph" w:styleId="Footer">
    <w:name w:val="footer"/>
    <w:basedOn w:val="Normal"/>
    <w:link w:val="FooterChar"/>
    <w:uiPriority w:val="99"/>
    <w:unhideWhenUsed/>
    <w:rsid w:val="00B564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64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4432250">
      <w:bodyDiv w:val="1"/>
      <w:marLeft w:val="0"/>
      <w:marRight w:val="0"/>
      <w:marTop w:val="0"/>
      <w:marBottom w:val="0"/>
      <w:divBdr>
        <w:top w:val="none" w:sz="0" w:space="0" w:color="auto"/>
        <w:left w:val="none" w:sz="0" w:space="0" w:color="auto"/>
        <w:bottom w:val="none" w:sz="0" w:space="0" w:color="auto"/>
        <w:right w:val="none" w:sz="0" w:space="0" w:color="auto"/>
      </w:divBdr>
    </w:div>
    <w:div w:id="1034581556">
      <w:bodyDiv w:val="1"/>
      <w:marLeft w:val="0"/>
      <w:marRight w:val="0"/>
      <w:marTop w:val="0"/>
      <w:marBottom w:val="0"/>
      <w:divBdr>
        <w:top w:val="none" w:sz="0" w:space="0" w:color="auto"/>
        <w:left w:val="none" w:sz="0" w:space="0" w:color="auto"/>
        <w:bottom w:val="none" w:sz="0" w:space="0" w:color="auto"/>
        <w:right w:val="none" w:sz="0" w:space="0" w:color="auto"/>
      </w:divBdr>
      <w:divsChild>
        <w:div w:id="182986589">
          <w:marLeft w:val="0"/>
          <w:marRight w:val="0"/>
          <w:marTop w:val="0"/>
          <w:marBottom w:val="0"/>
          <w:divBdr>
            <w:top w:val="none" w:sz="0" w:space="0" w:color="auto"/>
            <w:left w:val="none" w:sz="0" w:space="0" w:color="auto"/>
            <w:bottom w:val="none" w:sz="0" w:space="0" w:color="auto"/>
            <w:right w:val="none" w:sz="0" w:space="0" w:color="auto"/>
          </w:divBdr>
        </w:div>
      </w:divsChild>
    </w:div>
    <w:div w:id="1337729409">
      <w:bodyDiv w:val="1"/>
      <w:marLeft w:val="0"/>
      <w:marRight w:val="0"/>
      <w:marTop w:val="0"/>
      <w:marBottom w:val="0"/>
      <w:divBdr>
        <w:top w:val="none" w:sz="0" w:space="0" w:color="auto"/>
        <w:left w:val="none" w:sz="0" w:space="0" w:color="auto"/>
        <w:bottom w:val="none" w:sz="0" w:space="0" w:color="auto"/>
        <w:right w:val="none" w:sz="0" w:space="0" w:color="auto"/>
      </w:divBdr>
    </w:div>
    <w:div w:id="1947421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restandards.org/Math/Content/6/RP/A/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corestandards.org/Math/Content/7/RP/A/1/" TargetMode="External"/><Relationship Id="rId4" Type="http://schemas.openxmlformats.org/officeDocument/2006/relationships/settings" Target="settings.xml"/><Relationship Id="rId9" Type="http://schemas.openxmlformats.org/officeDocument/2006/relationships/hyperlink" Target="http://www.corestandards.org/Math/Content/6/RP/A/2/"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0CE39A-0F8F-43FD-A7A2-CC486A654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4</Pages>
  <Words>1122</Words>
  <Characters>6402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New Mexico State University</Company>
  <LinksUpToDate>false</LinksUpToDate>
  <CharactersWithSpaces>7509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Carden</dc:creator>
  <cp:keywords/>
  <dc:description/>
  <cp:lastModifiedBy>SUNNYNMISLE@hotmail.com</cp:lastModifiedBy>
  <cp:revision>10</cp:revision>
  <dcterms:created xsi:type="dcterms:W3CDTF">2018-04-24T18:10:00Z</dcterms:created>
  <dcterms:modified xsi:type="dcterms:W3CDTF">2018-04-27T22:33:00Z</dcterms:modified>
</cp:coreProperties>
</file>