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CC" w:rsidRDefault="00C73D69" w:rsidP="005709CC">
      <w:pPr>
        <w:jc w:val="center"/>
        <w:rPr>
          <w:b/>
          <w:sz w:val="28"/>
          <w:szCs w:val="28"/>
        </w:rPr>
      </w:pPr>
      <w:r w:rsidRPr="00C73D69">
        <w:rPr>
          <w:b/>
          <w:noProof/>
          <w:sz w:val="28"/>
          <w:szCs w:val="28"/>
        </w:rPr>
        <mc:AlternateContent>
          <mc:Choice Requires="wps">
            <w:drawing>
              <wp:anchor distT="0" distB="0" distL="114300" distR="114300" simplePos="0" relativeHeight="251660288" behindDoc="0" locked="0" layoutInCell="1" allowOverlap="1" wp14:anchorId="32C7FF57" wp14:editId="3D9B72AA">
                <wp:simplePos x="0" y="0"/>
                <wp:positionH relativeFrom="column">
                  <wp:posOffset>3286125</wp:posOffset>
                </wp:positionH>
                <wp:positionV relativeFrom="paragraph">
                  <wp:posOffset>57150</wp:posOffset>
                </wp:positionV>
                <wp:extent cx="5772150" cy="2857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772150" cy="285750"/>
                        </a:xfrm>
                        <a:prstGeom prst="rect">
                          <a:avLst/>
                        </a:prstGeom>
                        <a:solidFill>
                          <a:srgbClr val="990000"/>
                        </a:solidFill>
                        <a:ln w="6350">
                          <a:solidFill>
                            <a:srgbClr val="990000"/>
                          </a:solidFill>
                        </a:ln>
                        <a:effectLst/>
                      </wps:spPr>
                      <wps:style>
                        <a:lnRef idx="0">
                          <a:schemeClr val="accent1"/>
                        </a:lnRef>
                        <a:fillRef idx="0">
                          <a:schemeClr val="accent1"/>
                        </a:fillRef>
                        <a:effectRef idx="0">
                          <a:schemeClr val="accent1"/>
                        </a:effectRef>
                        <a:fontRef idx="minor">
                          <a:schemeClr val="dk1"/>
                        </a:fontRef>
                      </wps:style>
                      <wps:txbx>
                        <w:txbxContent>
                          <w:p w:rsidR="00C73D69" w:rsidRPr="001C439A" w:rsidRDefault="00C73D69" w:rsidP="00C73D69">
                            <w:pPr>
                              <w:jc w:val="center"/>
                              <w:rPr>
                                <w:color w:val="FFFFFF" w:themeColor="background1"/>
                              </w:rPr>
                            </w:pPr>
                            <w:r w:rsidRPr="001C439A">
                              <w:rPr>
                                <w:b/>
                                <w:color w:val="FFFFFF" w:themeColor="background1"/>
                                <w:sz w:val="28"/>
                                <w:szCs w:val="28"/>
                              </w:rPr>
                              <w:t>MC</w:t>
                            </w:r>
                            <w:r w:rsidRPr="001C439A">
                              <w:rPr>
                                <w:b/>
                                <w:color w:val="FFFFFF" w:themeColor="background1"/>
                                <w:sz w:val="28"/>
                                <w:szCs w:val="28"/>
                                <w:vertAlign w:val="superscript"/>
                              </w:rPr>
                              <w:t>2</w:t>
                            </w:r>
                            <w:r w:rsidRPr="001C439A">
                              <w:rPr>
                                <w:b/>
                                <w:color w:val="FFFFFF" w:themeColor="background1"/>
                                <w:sz w:val="28"/>
                                <w:szCs w:val="28"/>
                              </w:rPr>
                              <w:t xml:space="preserve"> </w:t>
                            </w:r>
                            <w:r>
                              <w:rPr>
                                <w:b/>
                                <w:color w:val="FFFFFF" w:themeColor="background1"/>
                                <w:sz w:val="28"/>
                                <w:szCs w:val="28"/>
                              </w:rPr>
                              <w:t>Implementation Framework/Teacher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7FF57" id="_x0000_t202" coordsize="21600,21600" o:spt="202" path="m,l,21600r21600,l21600,xe">
                <v:stroke joinstyle="miter"/>
                <v:path gradientshapeok="t" o:connecttype="rect"/>
              </v:shapetype>
              <v:shape id="Text Box 2" o:spid="_x0000_s1026" type="#_x0000_t202" style="position:absolute;left:0;text-align:left;margin-left:258.75pt;margin-top:4.5pt;width:45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" fillcolor="#900" strokecolor="#900" strokeweight=".5pt">
                <v:textbox>
                  <w:txbxContent>
                    <w:p w:rsidR="00C73D69" w:rsidRPr="001C439A" w:rsidRDefault="00C73D69" w:rsidP="00C73D69">
                      <w:pPr>
                        <w:jc w:val="center"/>
                        <w:rPr>
                          <w:color w:val="FFFFFF" w:themeColor="background1"/>
                        </w:rPr>
                      </w:pPr>
                      <w:r w:rsidRPr="001C439A">
                        <w:rPr>
                          <w:b/>
                          <w:color w:val="FFFFFF" w:themeColor="background1"/>
                          <w:sz w:val="28"/>
                          <w:szCs w:val="28"/>
                        </w:rPr>
                        <w:t>MC</w:t>
                      </w:r>
                      <w:r w:rsidRPr="001C439A">
                        <w:rPr>
                          <w:b/>
                          <w:color w:val="FFFFFF" w:themeColor="background1"/>
                          <w:sz w:val="28"/>
                          <w:szCs w:val="28"/>
                          <w:vertAlign w:val="superscript"/>
                        </w:rPr>
                        <w:t>2</w:t>
                      </w:r>
                      <w:r w:rsidRPr="001C439A">
                        <w:rPr>
                          <w:b/>
                          <w:color w:val="FFFFFF" w:themeColor="background1"/>
                          <w:sz w:val="28"/>
                          <w:szCs w:val="28"/>
                        </w:rPr>
                        <w:t xml:space="preserve"> </w:t>
                      </w:r>
                      <w:r>
                        <w:rPr>
                          <w:b/>
                          <w:color w:val="FFFFFF" w:themeColor="background1"/>
                          <w:sz w:val="28"/>
                          <w:szCs w:val="28"/>
                        </w:rPr>
                        <w:t>Implementation Framework/Teacher Practices</w:t>
                      </w:r>
                    </w:p>
                  </w:txbxContent>
                </v:textbox>
                <w10:wrap type="square"/>
              </v:shape>
            </w:pict>
          </mc:Fallback>
        </mc:AlternateContent>
      </w:r>
      <w:r w:rsidRPr="00C73D69">
        <w:rPr>
          <w:b/>
          <w:noProof/>
          <w:sz w:val="28"/>
          <w:szCs w:val="28"/>
        </w:rPr>
        <w:drawing>
          <wp:anchor distT="0" distB="0" distL="114300" distR="114300" simplePos="0" relativeHeight="251659264" behindDoc="1" locked="0" layoutInCell="1" allowOverlap="1" wp14:anchorId="6216AF22" wp14:editId="1B4992E8">
            <wp:simplePos x="0" y="0"/>
            <wp:positionH relativeFrom="margin">
              <wp:posOffset>695325</wp:posOffset>
            </wp:positionH>
            <wp:positionV relativeFrom="paragraph">
              <wp:posOffset>0</wp:posOffset>
            </wp:positionV>
            <wp:extent cx="1238250" cy="592455"/>
            <wp:effectExtent l="0" t="0" r="0" b="0"/>
            <wp:wrapTight wrapText="bothSides">
              <wp:wrapPolygon edited="0">
                <wp:start x="0" y="0"/>
                <wp:lineTo x="0" y="20836"/>
                <wp:lineTo x="21268" y="20836"/>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2_logo-04feb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592455"/>
                    </a:xfrm>
                    <a:prstGeom prst="rect">
                      <a:avLst/>
                    </a:prstGeom>
                  </pic:spPr>
                </pic:pic>
              </a:graphicData>
            </a:graphic>
            <wp14:sizeRelH relativeFrom="page">
              <wp14:pctWidth>0</wp14:pctWidth>
            </wp14:sizeRelH>
            <wp14:sizeRelV relativeFrom="page">
              <wp14:pctHeight>0</wp14:pctHeight>
            </wp14:sizeRelV>
          </wp:anchor>
        </w:drawing>
      </w:r>
    </w:p>
    <w:p w:rsidR="00C73D69" w:rsidRDefault="00C73D69" w:rsidP="005709CC">
      <w:pPr>
        <w:jc w:val="center"/>
        <w:rPr>
          <w:i/>
        </w:rPr>
      </w:pPr>
      <w:r>
        <w:rPr>
          <w:i/>
        </w:rPr>
        <w:br/>
      </w:r>
      <w:r>
        <w:rPr>
          <w:i/>
        </w:rPr>
        <w:br/>
      </w:r>
    </w:p>
    <w:p w:rsidR="00C73D69" w:rsidRDefault="00C73D69" w:rsidP="005709CC">
      <w:pPr>
        <w:jc w:val="center"/>
        <w:rPr>
          <w:i/>
        </w:rPr>
      </w:pPr>
    </w:p>
    <w:p w:rsidR="00F91CC1" w:rsidRPr="00740070" w:rsidRDefault="005709CC" w:rsidP="005709CC">
      <w:pPr>
        <w:jc w:val="center"/>
        <w:rPr>
          <w:b/>
          <w:sz w:val="28"/>
          <w:szCs w:val="28"/>
        </w:rPr>
      </w:pPr>
      <w:r w:rsidRPr="00740070">
        <w:rPr>
          <w:b/>
          <w:i/>
        </w:rPr>
        <w:t>W</w:t>
      </w:r>
      <w:r w:rsidR="00F91CC1" w:rsidRPr="00740070">
        <w:rPr>
          <w:b/>
          <w:i/>
        </w:rPr>
        <w:t xml:space="preserve">hat are the </w:t>
      </w:r>
      <w:r w:rsidR="000F04D5" w:rsidRPr="00740070">
        <w:rPr>
          <w:b/>
          <w:i/>
        </w:rPr>
        <w:t>instructional</w:t>
      </w:r>
      <w:r w:rsidR="00F91CC1" w:rsidRPr="00740070">
        <w:rPr>
          <w:b/>
          <w:i/>
        </w:rPr>
        <w:t xml:space="preserve"> </w:t>
      </w:r>
      <w:r w:rsidR="000F04D5" w:rsidRPr="00740070">
        <w:rPr>
          <w:b/>
          <w:i/>
        </w:rPr>
        <w:t>strategies</w:t>
      </w:r>
      <w:r w:rsidR="00F91CC1" w:rsidRPr="00740070">
        <w:rPr>
          <w:b/>
          <w:i/>
        </w:rPr>
        <w:t xml:space="preserve"> needed to support mathematics teaching for student learning every day?</w:t>
      </w:r>
    </w:p>
    <w:p w:rsidR="00F91CC1" w:rsidRPr="003B78EF" w:rsidRDefault="00F91CC1">
      <w:pPr>
        <w:rPr>
          <w:i/>
          <w:sz w:val="20"/>
          <w:szCs w:val="20"/>
        </w:rPr>
      </w:pPr>
    </w:p>
    <w:tbl>
      <w:tblPr>
        <w:tblStyle w:val="TableGrid"/>
        <w:tblW w:w="0" w:type="auto"/>
        <w:tblLook w:val="04A0" w:firstRow="1" w:lastRow="0" w:firstColumn="1" w:lastColumn="0" w:noHBand="0" w:noVBand="1"/>
      </w:tblPr>
      <w:tblGrid>
        <w:gridCol w:w="1165"/>
        <w:gridCol w:w="2970"/>
        <w:gridCol w:w="3240"/>
        <w:gridCol w:w="3600"/>
        <w:gridCol w:w="4410"/>
        <w:gridCol w:w="3240"/>
      </w:tblGrid>
      <w:tr w:rsidR="008A4DFA" w:rsidRPr="004E3A30" w:rsidTr="00C73D69">
        <w:tc>
          <w:tcPr>
            <w:tcW w:w="1165" w:type="dxa"/>
            <w:shd w:val="clear" w:color="auto" w:fill="auto"/>
          </w:tcPr>
          <w:p w:rsidR="00F91CC1" w:rsidRPr="00C73D69" w:rsidRDefault="00F91CC1">
            <w:pPr>
              <w:rPr>
                <w:color w:val="990000"/>
                <w:sz w:val="20"/>
                <w:szCs w:val="20"/>
              </w:rPr>
            </w:pPr>
          </w:p>
        </w:tc>
        <w:tc>
          <w:tcPr>
            <w:tcW w:w="2970" w:type="dxa"/>
            <w:shd w:val="clear" w:color="auto" w:fill="auto"/>
            <w:vAlign w:val="center"/>
          </w:tcPr>
          <w:p w:rsidR="00F91CC1" w:rsidRPr="00C73D69" w:rsidRDefault="000F04D5" w:rsidP="004E3A30">
            <w:pPr>
              <w:jc w:val="center"/>
              <w:rPr>
                <w:rFonts w:cstheme="minorHAnsi"/>
                <w:b/>
                <w:caps/>
                <w:color w:val="990000"/>
                <w:sz w:val="20"/>
                <w:szCs w:val="20"/>
              </w:rPr>
            </w:pPr>
            <w:r w:rsidRPr="00C73D69">
              <w:rPr>
                <w:rFonts w:cstheme="minorHAnsi"/>
                <w:b/>
                <w:color w:val="990000"/>
                <w:sz w:val="20"/>
                <w:szCs w:val="20"/>
              </w:rPr>
              <w:t>G</w:t>
            </w:r>
            <w:r w:rsidRPr="00C73D69">
              <w:rPr>
                <w:rFonts w:cstheme="minorHAnsi"/>
                <w:b/>
                <w:caps/>
                <w:color w:val="990000"/>
                <w:sz w:val="20"/>
                <w:szCs w:val="20"/>
              </w:rPr>
              <w:t>rowth mindset</w:t>
            </w:r>
          </w:p>
        </w:tc>
        <w:tc>
          <w:tcPr>
            <w:tcW w:w="3240" w:type="dxa"/>
            <w:shd w:val="clear" w:color="auto" w:fill="auto"/>
            <w:vAlign w:val="center"/>
          </w:tcPr>
          <w:p w:rsidR="00EF6DCD" w:rsidRPr="00C73D69" w:rsidRDefault="000F04D5" w:rsidP="004E3A30">
            <w:pPr>
              <w:jc w:val="center"/>
              <w:rPr>
                <w:b/>
                <w:color w:val="990000"/>
                <w:sz w:val="20"/>
                <w:szCs w:val="20"/>
              </w:rPr>
            </w:pPr>
            <w:r w:rsidRPr="00C73D69">
              <w:rPr>
                <w:b/>
                <w:caps/>
                <w:color w:val="990000"/>
                <w:sz w:val="20"/>
                <w:szCs w:val="20"/>
              </w:rPr>
              <w:t>Standards-Based Learning Environment</w:t>
            </w:r>
            <w:r w:rsidRPr="00C73D69">
              <w:rPr>
                <w:b/>
                <w:color w:val="990000"/>
                <w:sz w:val="20"/>
                <w:szCs w:val="20"/>
              </w:rPr>
              <w:t xml:space="preserve"> (SBLE)</w:t>
            </w:r>
          </w:p>
        </w:tc>
        <w:tc>
          <w:tcPr>
            <w:tcW w:w="3600" w:type="dxa"/>
            <w:shd w:val="clear" w:color="auto" w:fill="auto"/>
            <w:vAlign w:val="center"/>
          </w:tcPr>
          <w:p w:rsidR="006B58E3" w:rsidRPr="00C73D69" w:rsidRDefault="000F04D5" w:rsidP="004E3A30">
            <w:pPr>
              <w:jc w:val="center"/>
              <w:rPr>
                <w:b/>
                <w:color w:val="990000"/>
                <w:sz w:val="20"/>
                <w:szCs w:val="20"/>
              </w:rPr>
            </w:pPr>
            <w:r w:rsidRPr="00C73D69">
              <w:rPr>
                <w:b/>
                <w:caps/>
                <w:color w:val="990000"/>
                <w:sz w:val="20"/>
                <w:szCs w:val="20"/>
              </w:rPr>
              <w:t>Launch-Explore-Summary</w:t>
            </w:r>
            <w:r w:rsidRPr="00C73D69">
              <w:rPr>
                <w:b/>
                <w:color w:val="990000"/>
                <w:sz w:val="20"/>
                <w:szCs w:val="20"/>
              </w:rPr>
              <w:t xml:space="preserve"> </w:t>
            </w:r>
          </w:p>
          <w:p w:rsidR="00F91CC1" w:rsidRPr="00C73D69" w:rsidRDefault="000F04D5" w:rsidP="004E3A30">
            <w:pPr>
              <w:jc w:val="center"/>
              <w:rPr>
                <w:b/>
                <w:color w:val="990000"/>
                <w:sz w:val="20"/>
                <w:szCs w:val="20"/>
              </w:rPr>
            </w:pPr>
            <w:r w:rsidRPr="00C73D69">
              <w:rPr>
                <w:b/>
                <w:color w:val="990000"/>
                <w:sz w:val="20"/>
                <w:szCs w:val="20"/>
              </w:rPr>
              <w:t>(Lesson Model)</w:t>
            </w:r>
          </w:p>
        </w:tc>
        <w:tc>
          <w:tcPr>
            <w:tcW w:w="4410" w:type="dxa"/>
            <w:shd w:val="clear" w:color="auto" w:fill="auto"/>
            <w:vAlign w:val="center"/>
          </w:tcPr>
          <w:p w:rsidR="00EF6DCD" w:rsidRPr="00C73D69" w:rsidRDefault="000F04D5" w:rsidP="004E3A30">
            <w:pPr>
              <w:jc w:val="center"/>
              <w:rPr>
                <w:b/>
                <w:caps/>
                <w:color w:val="990000"/>
                <w:sz w:val="20"/>
                <w:szCs w:val="20"/>
              </w:rPr>
            </w:pPr>
            <w:r w:rsidRPr="00C73D69">
              <w:rPr>
                <w:b/>
                <w:caps/>
                <w:color w:val="990000"/>
                <w:sz w:val="20"/>
                <w:szCs w:val="20"/>
              </w:rPr>
              <w:t>Discourse</w:t>
            </w:r>
            <w:r w:rsidR="000746E3" w:rsidRPr="00C73D69">
              <w:rPr>
                <w:b/>
                <w:caps/>
                <w:color w:val="990000"/>
                <w:sz w:val="20"/>
                <w:szCs w:val="20"/>
              </w:rPr>
              <w:t xml:space="preserve"> &amp; Questioning </w:t>
            </w:r>
          </w:p>
        </w:tc>
        <w:tc>
          <w:tcPr>
            <w:tcW w:w="3240" w:type="dxa"/>
            <w:shd w:val="clear" w:color="auto" w:fill="auto"/>
            <w:vAlign w:val="center"/>
          </w:tcPr>
          <w:p w:rsidR="00F91CC1" w:rsidRPr="00C73D69" w:rsidRDefault="000F04D5" w:rsidP="004E3A30">
            <w:pPr>
              <w:jc w:val="center"/>
              <w:rPr>
                <w:b/>
                <w:caps/>
                <w:color w:val="990000"/>
                <w:sz w:val="20"/>
                <w:szCs w:val="20"/>
              </w:rPr>
            </w:pPr>
            <w:r w:rsidRPr="00C73D69">
              <w:rPr>
                <w:b/>
                <w:caps/>
                <w:color w:val="990000"/>
                <w:sz w:val="20"/>
                <w:szCs w:val="20"/>
              </w:rPr>
              <w:t>Number Talks</w:t>
            </w:r>
          </w:p>
        </w:tc>
      </w:tr>
      <w:tr w:rsidR="008A4DFA" w:rsidRPr="004E3A30" w:rsidTr="00C73D69">
        <w:trPr>
          <w:trHeight w:val="8045"/>
        </w:trPr>
        <w:tc>
          <w:tcPr>
            <w:tcW w:w="1165" w:type="dxa"/>
          </w:tcPr>
          <w:p w:rsidR="00F91CC1" w:rsidRPr="004E3A30" w:rsidRDefault="00F91CC1">
            <w:pPr>
              <w:rPr>
                <w:b/>
                <w:sz w:val="20"/>
                <w:szCs w:val="20"/>
              </w:rPr>
            </w:pPr>
            <w:r w:rsidRPr="00C73D69">
              <w:rPr>
                <w:b/>
                <w:color w:val="990000"/>
                <w:sz w:val="20"/>
                <w:szCs w:val="20"/>
              </w:rPr>
              <w:t>WHAT IT IS</w:t>
            </w:r>
          </w:p>
        </w:tc>
        <w:tc>
          <w:tcPr>
            <w:tcW w:w="2970" w:type="dxa"/>
          </w:tcPr>
          <w:p w:rsidR="003B75E4" w:rsidRDefault="001F29D3" w:rsidP="00832FF6">
            <w:pPr>
              <w:rPr>
                <w:rFonts w:cstheme="minorHAnsi"/>
                <w:sz w:val="20"/>
                <w:szCs w:val="20"/>
              </w:rPr>
            </w:pPr>
            <w:r>
              <w:rPr>
                <w:rFonts w:cstheme="minorHAnsi"/>
                <w:sz w:val="20"/>
                <w:szCs w:val="20"/>
              </w:rPr>
              <w:t xml:space="preserve">A </w:t>
            </w:r>
            <w:r w:rsidRPr="001F29D3">
              <w:rPr>
                <w:rFonts w:cstheme="minorHAnsi"/>
                <w:i/>
                <w:sz w:val="20"/>
                <w:szCs w:val="20"/>
              </w:rPr>
              <w:t>growth mindset</w:t>
            </w:r>
            <w:r w:rsidR="00832FF6" w:rsidRPr="00E812E0">
              <w:rPr>
                <w:rFonts w:cstheme="minorHAnsi"/>
                <w:sz w:val="20"/>
                <w:szCs w:val="20"/>
              </w:rPr>
              <w:t xml:space="preserve"> </w:t>
            </w:r>
            <w:r w:rsidR="00C74003" w:rsidRPr="00E812E0">
              <w:rPr>
                <w:rFonts w:cstheme="minorHAnsi"/>
                <w:sz w:val="20"/>
                <w:szCs w:val="20"/>
              </w:rPr>
              <w:t>stresses that success and learning</w:t>
            </w:r>
            <w:r w:rsidR="00832FF6" w:rsidRPr="00E812E0">
              <w:rPr>
                <w:rFonts w:cstheme="minorHAnsi"/>
                <w:sz w:val="20"/>
                <w:szCs w:val="20"/>
              </w:rPr>
              <w:t xml:space="preserve"> </w:t>
            </w:r>
            <w:r w:rsidR="00F04876" w:rsidRPr="00E812E0">
              <w:rPr>
                <w:rFonts w:cstheme="minorHAnsi"/>
                <w:sz w:val="20"/>
                <w:szCs w:val="20"/>
              </w:rPr>
              <w:t xml:space="preserve">in mathematics </w:t>
            </w:r>
            <w:r w:rsidR="00C74003" w:rsidRPr="00E812E0">
              <w:rPr>
                <w:rFonts w:cstheme="minorHAnsi"/>
                <w:sz w:val="20"/>
                <w:szCs w:val="20"/>
              </w:rPr>
              <w:t xml:space="preserve">are a reflection of effort and not intelligence </w:t>
            </w:r>
            <w:r>
              <w:rPr>
                <w:rFonts w:cstheme="minorHAnsi"/>
                <w:sz w:val="20"/>
                <w:szCs w:val="20"/>
              </w:rPr>
              <w:t xml:space="preserve">alone, and </w:t>
            </w:r>
            <w:r w:rsidR="00C74003" w:rsidRPr="00E812E0">
              <w:rPr>
                <w:rFonts w:cstheme="minorHAnsi"/>
                <w:sz w:val="20"/>
                <w:szCs w:val="20"/>
              </w:rPr>
              <w:t>thus promotes a belief that all students are capable of participating and achieving in mathematics</w:t>
            </w:r>
            <w:r w:rsidR="00F04876" w:rsidRPr="00E812E0">
              <w:rPr>
                <w:rFonts w:cstheme="minorHAnsi"/>
                <w:sz w:val="20"/>
                <w:szCs w:val="20"/>
              </w:rPr>
              <w:t xml:space="preserve">. Encouraging the development of student growth mindsets in the classroom situates mathematics teaching and learning as processes that cultivate mathematical abilities </w:t>
            </w:r>
          </w:p>
          <w:p w:rsidR="003B75E4" w:rsidRDefault="003B75E4" w:rsidP="00832FF6">
            <w:pPr>
              <w:rPr>
                <w:rFonts w:cstheme="minorHAnsi"/>
                <w:sz w:val="20"/>
                <w:szCs w:val="20"/>
              </w:rPr>
            </w:pPr>
          </w:p>
          <w:p w:rsidR="003B75E4" w:rsidRDefault="003B75E4" w:rsidP="00832FF6">
            <w:pPr>
              <w:rPr>
                <w:rFonts w:cstheme="minorHAnsi"/>
                <w:sz w:val="20"/>
                <w:szCs w:val="20"/>
              </w:rPr>
            </w:pPr>
            <w:r>
              <w:rPr>
                <w:rFonts w:cstheme="minorHAnsi"/>
                <w:sz w:val="20"/>
                <w:szCs w:val="20"/>
              </w:rPr>
              <w:t>Boaler 2011; Dweck 2006</w:t>
            </w:r>
          </w:p>
          <w:p w:rsidR="00C74003" w:rsidRPr="00E812E0" w:rsidRDefault="00E812E0" w:rsidP="00832FF6">
            <w:pPr>
              <w:rPr>
                <w:rFonts w:cstheme="minorHAnsi"/>
                <w:sz w:val="20"/>
                <w:szCs w:val="20"/>
              </w:rPr>
            </w:pPr>
            <w:proofErr w:type="spellStart"/>
            <w:r>
              <w:rPr>
                <w:rFonts w:cstheme="minorHAnsi"/>
                <w:sz w:val="20"/>
                <w:szCs w:val="20"/>
              </w:rPr>
              <w:t>PtA</w:t>
            </w:r>
            <w:proofErr w:type="spellEnd"/>
            <w:r>
              <w:rPr>
                <w:rFonts w:cstheme="minorHAnsi"/>
                <w:sz w:val="20"/>
                <w:szCs w:val="20"/>
              </w:rPr>
              <w:t>, p</w:t>
            </w:r>
            <w:r w:rsidR="00F04876" w:rsidRPr="00E812E0">
              <w:rPr>
                <w:rFonts w:cstheme="minorHAnsi"/>
                <w:sz w:val="20"/>
                <w:szCs w:val="20"/>
              </w:rPr>
              <w:t>. 64-65</w:t>
            </w:r>
          </w:p>
          <w:p w:rsidR="00832FF6" w:rsidRPr="00E812E0" w:rsidRDefault="00832FF6" w:rsidP="00832FF6">
            <w:pPr>
              <w:rPr>
                <w:rFonts w:cstheme="minorHAnsi"/>
                <w:sz w:val="20"/>
                <w:szCs w:val="20"/>
              </w:rPr>
            </w:pPr>
          </w:p>
          <w:p w:rsidR="00832FF6" w:rsidRPr="00E812E0" w:rsidRDefault="00832FF6" w:rsidP="00F04876">
            <w:pPr>
              <w:rPr>
                <w:rFonts w:cstheme="minorHAnsi"/>
                <w:sz w:val="20"/>
                <w:szCs w:val="20"/>
              </w:rPr>
            </w:pPr>
          </w:p>
        </w:tc>
        <w:tc>
          <w:tcPr>
            <w:tcW w:w="3240" w:type="dxa"/>
          </w:tcPr>
          <w:p w:rsidR="00F91CC1" w:rsidRPr="004E3A30" w:rsidRDefault="00A070C0" w:rsidP="00A070C0">
            <w:pPr>
              <w:rPr>
                <w:sz w:val="20"/>
                <w:szCs w:val="20"/>
              </w:rPr>
            </w:pPr>
            <w:r w:rsidRPr="003B75E4">
              <w:rPr>
                <w:i/>
                <w:sz w:val="20"/>
                <w:szCs w:val="20"/>
              </w:rPr>
              <w:t>SBLE</w:t>
            </w:r>
            <w:r>
              <w:rPr>
                <w:sz w:val="20"/>
                <w:szCs w:val="20"/>
              </w:rPr>
              <w:t xml:space="preserve"> is a learning</w:t>
            </w:r>
            <w:r w:rsidR="00C74003" w:rsidRPr="00C74003">
              <w:rPr>
                <w:sz w:val="20"/>
                <w:szCs w:val="20"/>
              </w:rPr>
              <w:t xml:space="preserve"> environment in which the classroom culture is established through purposeful routines that support full student engagement in rich mathematical reasoning and student dis</w:t>
            </w:r>
            <w:r>
              <w:rPr>
                <w:sz w:val="20"/>
                <w:szCs w:val="20"/>
              </w:rPr>
              <w:t>course</w:t>
            </w:r>
            <w:r w:rsidR="00C74003" w:rsidRPr="00C74003">
              <w:rPr>
                <w:sz w:val="20"/>
                <w:szCs w:val="20"/>
              </w:rPr>
              <w:t xml:space="preserve">. These routines provide a structure for accessing student voice and knowledge while building both conceptual and procedural understanding of important math concepts. The SBLE is a student-centered classroom where students and teachers understand the value of thoughtful problem-solving, sharing multiple perspectives, and peer interactions to </w:t>
            </w:r>
            <w:r w:rsidR="00C74003" w:rsidRPr="00FE24C3">
              <w:rPr>
                <w:b/>
                <w:i/>
                <w:sz w:val="20"/>
                <w:szCs w:val="20"/>
              </w:rPr>
              <w:t>build profound and flexible math understanding</w:t>
            </w:r>
            <w:r w:rsidR="00C74003" w:rsidRPr="00C74003">
              <w:rPr>
                <w:sz w:val="20"/>
                <w:szCs w:val="20"/>
              </w:rPr>
              <w:t>.</w:t>
            </w:r>
          </w:p>
        </w:tc>
        <w:tc>
          <w:tcPr>
            <w:tcW w:w="3600" w:type="dxa"/>
          </w:tcPr>
          <w:p w:rsidR="004E3A30" w:rsidRDefault="00F8769E">
            <w:pPr>
              <w:rPr>
                <w:sz w:val="20"/>
                <w:szCs w:val="20"/>
              </w:rPr>
            </w:pPr>
            <w:r>
              <w:rPr>
                <w:sz w:val="20"/>
                <w:szCs w:val="20"/>
              </w:rPr>
              <w:t>LES is a</w:t>
            </w:r>
            <w:r w:rsidR="00F06560">
              <w:rPr>
                <w:sz w:val="20"/>
                <w:szCs w:val="20"/>
              </w:rPr>
              <w:t xml:space="preserve"> p</w:t>
            </w:r>
            <w:r w:rsidR="00F06560" w:rsidRPr="004E3A30">
              <w:rPr>
                <w:sz w:val="20"/>
                <w:szCs w:val="20"/>
              </w:rPr>
              <w:t xml:space="preserve">roblem-centered </w:t>
            </w:r>
            <w:r w:rsidR="00F06560">
              <w:rPr>
                <w:sz w:val="20"/>
                <w:szCs w:val="20"/>
              </w:rPr>
              <w:t>instructional model that</w:t>
            </w:r>
            <w:r>
              <w:rPr>
                <w:sz w:val="20"/>
                <w:szCs w:val="20"/>
              </w:rPr>
              <w:t xml:space="preserve"> </w:t>
            </w:r>
            <w:r w:rsidR="004E3A30" w:rsidRPr="004E3A30">
              <w:rPr>
                <w:sz w:val="20"/>
                <w:szCs w:val="20"/>
              </w:rPr>
              <w:t xml:space="preserve">opens the mathematics classroom to exploring, conjecturing, reasoning, and communicating. This model is </w:t>
            </w:r>
            <w:r w:rsidR="004E3A30" w:rsidRPr="00F8769E">
              <w:rPr>
                <w:b/>
                <w:i/>
                <w:sz w:val="20"/>
                <w:szCs w:val="20"/>
              </w:rPr>
              <w:t>very</w:t>
            </w:r>
            <w:r w:rsidR="004E3A30" w:rsidRPr="004E3A30">
              <w:rPr>
                <w:sz w:val="20"/>
                <w:szCs w:val="20"/>
              </w:rPr>
              <w:t xml:space="preserve"> different from the “transmission” or “direct instruction” model, in which teachers tell students facts and demonstrate procedures and then students memorize the facts and practice the procedures. The </w:t>
            </w:r>
            <w:r>
              <w:rPr>
                <w:sz w:val="20"/>
                <w:szCs w:val="20"/>
              </w:rPr>
              <w:t>LES</w:t>
            </w:r>
            <w:r w:rsidR="004E3A30" w:rsidRPr="004E3A30">
              <w:rPr>
                <w:sz w:val="20"/>
                <w:szCs w:val="20"/>
              </w:rPr>
              <w:t xml:space="preserve"> model looks at instruction in three phases: launching, exploring, and summarizing.</w:t>
            </w:r>
          </w:p>
          <w:p w:rsidR="00F8769E" w:rsidRDefault="00F8769E">
            <w:pPr>
              <w:rPr>
                <w:sz w:val="20"/>
                <w:szCs w:val="20"/>
              </w:rPr>
            </w:pPr>
          </w:p>
          <w:p w:rsidR="00F8769E" w:rsidRDefault="00F8769E" w:rsidP="00F8769E">
            <w:pPr>
              <w:rPr>
                <w:sz w:val="20"/>
                <w:szCs w:val="20"/>
              </w:rPr>
            </w:pPr>
            <w:r>
              <w:rPr>
                <w:sz w:val="20"/>
                <w:szCs w:val="20"/>
              </w:rPr>
              <w:t>In the LES lesson model</w:t>
            </w:r>
            <w:r w:rsidR="004E3A30" w:rsidRPr="004E3A30">
              <w:rPr>
                <w:sz w:val="20"/>
                <w:szCs w:val="20"/>
              </w:rPr>
              <w:t xml:space="preserve"> the teacher has a critical responsibility for ensuring that </w:t>
            </w:r>
            <w:r w:rsidR="004E3A30" w:rsidRPr="00F8769E">
              <w:rPr>
                <w:b/>
                <w:i/>
                <w:sz w:val="20"/>
                <w:szCs w:val="20"/>
              </w:rPr>
              <w:t>students abstract and generalize</w:t>
            </w:r>
            <w:r w:rsidR="004E3A30" w:rsidRPr="004E3A30">
              <w:rPr>
                <w:sz w:val="20"/>
                <w:szCs w:val="20"/>
              </w:rPr>
              <w:t xml:space="preserve"> the important concepts and procedures </w:t>
            </w:r>
            <w:r w:rsidR="004E3A30" w:rsidRPr="00F8769E">
              <w:rPr>
                <w:b/>
                <w:i/>
                <w:sz w:val="20"/>
                <w:szCs w:val="20"/>
              </w:rPr>
              <w:t xml:space="preserve">from their </w:t>
            </w:r>
            <w:r>
              <w:rPr>
                <w:b/>
                <w:i/>
                <w:sz w:val="20"/>
                <w:szCs w:val="20"/>
              </w:rPr>
              <w:t xml:space="preserve">own </w:t>
            </w:r>
            <w:r w:rsidR="004E3A30" w:rsidRPr="00F8769E">
              <w:rPr>
                <w:b/>
                <w:i/>
                <w:sz w:val="20"/>
                <w:szCs w:val="20"/>
              </w:rPr>
              <w:t xml:space="preserve">experiences </w:t>
            </w:r>
            <w:r>
              <w:rPr>
                <w:b/>
                <w:i/>
                <w:sz w:val="20"/>
                <w:szCs w:val="20"/>
              </w:rPr>
              <w:t>exploring rich mathematics</w:t>
            </w:r>
            <w:r w:rsidR="004E3A30" w:rsidRPr="00F8769E">
              <w:rPr>
                <w:b/>
                <w:i/>
                <w:sz w:val="20"/>
                <w:szCs w:val="20"/>
              </w:rPr>
              <w:t xml:space="preserve"> problems</w:t>
            </w:r>
            <w:r w:rsidR="004E3A30" w:rsidRPr="004E3A30">
              <w:rPr>
                <w:sz w:val="20"/>
                <w:szCs w:val="20"/>
              </w:rPr>
              <w:t xml:space="preserve">. </w:t>
            </w:r>
            <w:r>
              <w:rPr>
                <w:sz w:val="20"/>
                <w:szCs w:val="20"/>
              </w:rPr>
              <w:t>This necessitates that teachers take on new roles: t</w:t>
            </w:r>
            <w:r w:rsidRPr="004E3A30">
              <w:rPr>
                <w:sz w:val="20"/>
                <w:szCs w:val="20"/>
              </w:rPr>
              <w:t xml:space="preserve">hey move from always being the one who does the mathematics to being the one who guides, </w:t>
            </w:r>
            <w:r>
              <w:rPr>
                <w:sz w:val="20"/>
                <w:szCs w:val="20"/>
              </w:rPr>
              <w:t>questions</w:t>
            </w:r>
            <w:r w:rsidRPr="004E3A30">
              <w:rPr>
                <w:sz w:val="20"/>
                <w:szCs w:val="20"/>
              </w:rPr>
              <w:t xml:space="preserve">, and </w:t>
            </w:r>
            <w:r w:rsidRPr="00F8769E">
              <w:rPr>
                <w:b/>
                <w:i/>
                <w:sz w:val="20"/>
                <w:szCs w:val="20"/>
              </w:rPr>
              <w:t>facilitates the student learner to do and make sense of the mathematics</w:t>
            </w:r>
            <w:r>
              <w:rPr>
                <w:b/>
                <w:i/>
                <w:sz w:val="20"/>
                <w:szCs w:val="20"/>
              </w:rPr>
              <w:t xml:space="preserve"> from their own experiences</w:t>
            </w:r>
            <w:r w:rsidRPr="00F8769E">
              <w:rPr>
                <w:b/>
                <w:i/>
                <w:sz w:val="20"/>
                <w:szCs w:val="20"/>
              </w:rPr>
              <w:t>.</w:t>
            </w:r>
            <w:r w:rsidRPr="004E3A30">
              <w:rPr>
                <w:sz w:val="20"/>
                <w:szCs w:val="20"/>
              </w:rPr>
              <w:t xml:space="preserve"> </w:t>
            </w:r>
          </w:p>
          <w:p w:rsidR="005709CC" w:rsidRDefault="005709CC" w:rsidP="00F8769E">
            <w:pPr>
              <w:rPr>
                <w:sz w:val="20"/>
                <w:szCs w:val="20"/>
              </w:rPr>
            </w:pPr>
          </w:p>
          <w:p w:rsidR="005709CC" w:rsidRDefault="005709CC" w:rsidP="00F8769E">
            <w:pPr>
              <w:rPr>
                <w:sz w:val="20"/>
                <w:szCs w:val="20"/>
              </w:rPr>
            </w:pPr>
          </w:p>
          <w:p w:rsidR="005709CC" w:rsidRDefault="005709CC" w:rsidP="00F8769E">
            <w:pPr>
              <w:rPr>
                <w:sz w:val="20"/>
                <w:szCs w:val="20"/>
              </w:rPr>
            </w:pPr>
          </w:p>
          <w:p w:rsidR="00F91CC1" w:rsidRPr="004E3A30" w:rsidRDefault="00F91CC1">
            <w:pPr>
              <w:rPr>
                <w:sz w:val="20"/>
                <w:szCs w:val="20"/>
              </w:rPr>
            </w:pPr>
          </w:p>
        </w:tc>
        <w:tc>
          <w:tcPr>
            <w:tcW w:w="4410" w:type="dxa"/>
          </w:tcPr>
          <w:p w:rsidR="00DA5ED8" w:rsidRDefault="000746E3" w:rsidP="007813B0">
            <w:pPr>
              <w:rPr>
                <w:sz w:val="20"/>
                <w:szCs w:val="20"/>
              </w:rPr>
            </w:pPr>
            <w:r w:rsidRPr="004E3A30">
              <w:rPr>
                <w:sz w:val="20"/>
                <w:szCs w:val="20"/>
              </w:rPr>
              <w:t>Effective teaching of mathematics</w:t>
            </w:r>
            <w:r w:rsidR="00DA5ED8">
              <w:rPr>
                <w:sz w:val="20"/>
                <w:szCs w:val="20"/>
              </w:rPr>
              <w:t xml:space="preserve"> requires teachers to facilitate </w:t>
            </w:r>
            <w:r w:rsidRPr="004E3A30">
              <w:rPr>
                <w:sz w:val="20"/>
                <w:szCs w:val="20"/>
              </w:rPr>
              <w:t xml:space="preserve">discourse among students to </w:t>
            </w:r>
            <w:r w:rsidRPr="00C905AE">
              <w:rPr>
                <w:b/>
                <w:i/>
                <w:sz w:val="20"/>
                <w:szCs w:val="20"/>
              </w:rPr>
              <w:t xml:space="preserve">build shared understanding of mathematical ideas </w:t>
            </w:r>
            <w:r w:rsidRPr="004E3A30">
              <w:rPr>
                <w:sz w:val="20"/>
                <w:szCs w:val="20"/>
              </w:rPr>
              <w:t xml:space="preserve">by analyzing and comparing student approaches and arguments. </w:t>
            </w:r>
          </w:p>
          <w:p w:rsidR="00DA5ED8" w:rsidRDefault="00DA5ED8" w:rsidP="007813B0">
            <w:pPr>
              <w:rPr>
                <w:sz w:val="20"/>
                <w:szCs w:val="20"/>
              </w:rPr>
            </w:pPr>
          </w:p>
          <w:p w:rsidR="00DA5ED8" w:rsidRPr="004E3A30" w:rsidRDefault="00DA5ED8" w:rsidP="007813B0">
            <w:pPr>
              <w:rPr>
                <w:sz w:val="20"/>
                <w:szCs w:val="20"/>
              </w:rPr>
            </w:pPr>
            <w:proofErr w:type="gramStart"/>
            <w:r>
              <w:rPr>
                <w:sz w:val="20"/>
                <w:szCs w:val="20"/>
              </w:rPr>
              <w:t>Teachers</w:t>
            </w:r>
            <w:proofErr w:type="gramEnd"/>
            <w:r>
              <w:rPr>
                <w:sz w:val="20"/>
                <w:szCs w:val="20"/>
              </w:rPr>
              <w:t xml:space="preserve"> use the way students talk about-think about-represent their math ideas to craft mathematics learning for all students.  Student discourse about mathematics is what drives the learning connections in the classroom.</w:t>
            </w:r>
          </w:p>
          <w:p w:rsidR="007813B0" w:rsidRPr="004E3A30" w:rsidRDefault="007813B0" w:rsidP="007813B0">
            <w:pPr>
              <w:rPr>
                <w:sz w:val="20"/>
                <w:szCs w:val="20"/>
              </w:rPr>
            </w:pPr>
          </w:p>
          <w:p w:rsidR="00F91CC1" w:rsidRPr="004E3A30" w:rsidRDefault="00DA5ED8" w:rsidP="007813B0">
            <w:pPr>
              <w:rPr>
                <w:sz w:val="20"/>
                <w:szCs w:val="20"/>
              </w:rPr>
            </w:pPr>
            <w:r>
              <w:rPr>
                <w:sz w:val="20"/>
                <w:szCs w:val="20"/>
              </w:rPr>
              <w:t>Teachers must be skilled in high-leverage i</w:t>
            </w:r>
            <w:r w:rsidR="007813B0" w:rsidRPr="004E3A30">
              <w:rPr>
                <w:sz w:val="20"/>
                <w:szCs w:val="20"/>
              </w:rPr>
              <w:t xml:space="preserve">nstructional practices that </w:t>
            </w:r>
            <w:r w:rsidR="007813B0" w:rsidRPr="00C905AE">
              <w:rPr>
                <w:b/>
                <w:i/>
                <w:sz w:val="20"/>
                <w:szCs w:val="20"/>
              </w:rPr>
              <w:t>improve the quality of the discussions</w:t>
            </w:r>
            <w:r w:rsidR="007813B0" w:rsidRPr="004E3A30">
              <w:rPr>
                <w:sz w:val="20"/>
                <w:szCs w:val="20"/>
              </w:rPr>
              <w:t xml:space="preserve"> we have about math in our classrooms (</w:t>
            </w:r>
            <w:r>
              <w:rPr>
                <w:sz w:val="20"/>
                <w:szCs w:val="20"/>
              </w:rPr>
              <w:t xml:space="preserve">e.g., </w:t>
            </w:r>
            <w:r w:rsidR="007813B0" w:rsidRPr="004E3A30">
              <w:rPr>
                <w:sz w:val="20"/>
                <w:szCs w:val="20"/>
              </w:rPr>
              <w:t>talk moves, questioning, using student thinking, supportive environment and facilitating discourse)</w:t>
            </w:r>
            <w:r>
              <w:rPr>
                <w:sz w:val="20"/>
                <w:szCs w:val="20"/>
              </w:rPr>
              <w:t>.</w:t>
            </w:r>
          </w:p>
          <w:p w:rsidR="007813B0" w:rsidRPr="004E3A30" w:rsidRDefault="007813B0" w:rsidP="007813B0">
            <w:pPr>
              <w:rPr>
                <w:sz w:val="20"/>
                <w:szCs w:val="20"/>
              </w:rPr>
            </w:pPr>
          </w:p>
          <w:p w:rsidR="007813B0" w:rsidRPr="004E3A30" w:rsidRDefault="007813B0" w:rsidP="007813B0">
            <w:pPr>
              <w:rPr>
                <w:rFonts w:ascii="Calibri" w:eastAsia="Times New Roman" w:hAnsi="Calibri" w:cs="Calibri"/>
                <w:color w:val="000000"/>
                <w:sz w:val="20"/>
                <w:szCs w:val="20"/>
              </w:rPr>
            </w:pPr>
          </w:p>
          <w:p w:rsidR="007813B0" w:rsidRPr="004E3A30" w:rsidRDefault="007813B0" w:rsidP="007813B0">
            <w:pPr>
              <w:rPr>
                <w:sz w:val="20"/>
                <w:szCs w:val="20"/>
              </w:rPr>
            </w:pPr>
          </w:p>
        </w:tc>
        <w:tc>
          <w:tcPr>
            <w:tcW w:w="3240" w:type="dxa"/>
          </w:tcPr>
          <w:p w:rsidR="00025E54" w:rsidRPr="004E3A30" w:rsidRDefault="00025E54" w:rsidP="00025E54">
            <w:pPr>
              <w:widowControl w:val="0"/>
              <w:autoSpaceDE w:val="0"/>
              <w:autoSpaceDN w:val="0"/>
              <w:adjustRightInd w:val="0"/>
              <w:spacing w:after="240"/>
              <w:rPr>
                <w:rFonts w:ascii="Times" w:hAnsi="Times" w:cs="Times"/>
                <w:sz w:val="20"/>
                <w:szCs w:val="20"/>
              </w:rPr>
            </w:pPr>
            <w:r w:rsidRPr="004E3A30">
              <w:rPr>
                <w:rFonts w:ascii="Calibri" w:hAnsi="Calibri" w:cs="Calibri"/>
                <w:sz w:val="20"/>
                <w:szCs w:val="20"/>
              </w:rPr>
              <w:t xml:space="preserve">A </w:t>
            </w:r>
            <w:r w:rsidRPr="00AB675A">
              <w:rPr>
                <w:rFonts w:ascii="Calibri" w:hAnsi="Calibri" w:cs="Calibri"/>
                <w:i/>
                <w:sz w:val="20"/>
                <w:szCs w:val="20"/>
              </w:rPr>
              <w:t xml:space="preserve">Number Talk </w:t>
            </w:r>
            <w:r w:rsidRPr="004E3A30">
              <w:rPr>
                <w:rFonts w:ascii="Calibri" w:hAnsi="Calibri" w:cs="Calibri"/>
                <w:sz w:val="20"/>
                <w:szCs w:val="20"/>
              </w:rPr>
              <w:t xml:space="preserve">is a teacher-facilitated conversation and discussion, conducted daily in no more than fifteen minutes about a </w:t>
            </w:r>
            <w:r w:rsidRPr="004E3A30">
              <w:rPr>
                <w:rFonts w:ascii="Calibri" w:hAnsi="Calibri" w:cs="Calibri"/>
                <w:b/>
                <w:bCs/>
                <w:i/>
                <w:iCs/>
                <w:sz w:val="20"/>
                <w:szCs w:val="20"/>
              </w:rPr>
              <w:t xml:space="preserve">purposefully chosen </w:t>
            </w:r>
            <w:r w:rsidR="002E4E6E">
              <w:rPr>
                <w:rFonts w:ascii="Calibri" w:hAnsi="Calibri" w:cs="Calibri"/>
                <w:b/>
                <w:bCs/>
                <w:i/>
                <w:iCs/>
                <w:sz w:val="20"/>
                <w:szCs w:val="20"/>
              </w:rPr>
              <w:t xml:space="preserve">model or </w:t>
            </w:r>
            <w:r w:rsidRPr="004E3A30">
              <w:rPr>
                <w:rFonts w:ascii="Calibri" w:hAnsi="Calibri" w:cs="Calibri"/>
                <w:b/>
                <w:bCs/>
                <w:i/>
                <w:iCs/>
                <w:sz w:val="20"/>
                <w:szCs w:val="20"/>
              </w:rPr>
              <w:t>problem</w:t>
            </w:r>
            <w:r w:rsidR="002E4E6E">
              <w:rPr>
                <w:rFonts w:ascii="Calibri" w:hAnsi="Calibri" w:cs="Calibri"/>
                <w:b/>
                <w:bCs/>
                <w:i/>
                <w:iCs/>
                <w:sz w:val="20"/>
                <w:szCs w:val="20"/>
              </w:rPr>
              <w:t xml:space="preserve"> where the</w:t>
            </w:r>
            <w:r w:rsidRPr="004E3A30">
              <w:rPr>
                <w:rFonts w:ascii="Calibri" w:hAnsi="Calibri" w:cs="Calibri"/>
                <w:b/>
                <w:bCs/>
                <w:i/>
                <w:iCs/>
                <w:sz w:val="20"/>
                <w:szCs w:val="20"/>
              </w:rPr>
              <w:t xml:space="preserve"> </w:t>
            </w:r>
            <w:r w:rsidR="002E4E6E" w:rsidRPr="004E3A30">
              <w:rPr>
                <w:rFonts w:ascii="Calibri" w:hAnsi="Calibri" w:cs="Calibri"/>
                <w:b/>
                <w:bCs/>
                <w:i/>
                <w:iCs/>
                <w:sz w:val="20"/>
                <w:szCs w:val="20"/>
              </w:rPr>
              <w:t xml:space="preserve">computation </w:t>
            </w:r>
            <w:r w:rsidRPr="004E3A30">
              <w:rPr>
                <w:rFonts w:ascii="Calibri" w:hAnsi="Calibri" w:cs="Calibri"/>
                <w:b/>
                <w:bCs/>
                <w:i/>
                <w:iCs/>
                <w:sz w:val="20"/>
                <w:szCs w:val="20"/>
              </w:rPr>
              <w:t>is solved mentally</w:t>
            </w:r>
            <w:r w:rsidRPr="004E3A30">
              <w:rPr>
                <w:rFonts w:ascii="Calibri" w:hAnsi="Calibri" w:cs="Calibri"/>
                <w:sz w:val="20"/>
                <w:szCs w:val="20"/>
              </w:rPr>
              <w:t>. The focus is not on the correct answer</w:t>
            </w:r>
            <w:r w:rsidR="002E4E6E">
              <w:rPr>
                <w:rFonts w:ascii="Calibri" w:hAnsi="Calibri" w:cs="Calibri"/>
                <w:sz w:val="20"/>
                <w:szCs w:val="20"/>
              </w:rPr>
              <w:t>,</w:t>
            </w:r>
            <w:r w:rsidRPr="004E3A30">
              <w:rPr>
                <w:rFonts w:ascii="Calibri" w:hAnsi="Calibri" w:cs="Calibri"/>
                <w:sz w:val="20"/>
                <w:szCs w:val="20"/>
              </w:rPr>
              <w:t xml:space="preserve"> rather on </w:t>
            </w:r>
            <w:r w:rsidR="002E4E6E">
              <w:rPr>
                <w:rFonts w:ascii="Calibri" w:hAnsi="Calibri" w:cs="Calibri"/>
                <w:sz w:val="20"/>
                <w:szCs w:val="20"/>
              </w:rPr>
              <w:t>student thinking, various</w:t>
            </w:r>
            <w:r w:rsidRPr="004E3A30">
              <w:rPr>
                <w:rFonts w:ascii="Calibri" w:hAnsi="Calibri" w:cs="Calibri"/>
                <w:sz w:val="20"/>
                <w:szCs w:val="20"/>
              </w:rPr>
              <w:t xml:space="preserve"> efficient strategies</w:t>
            </w:r>
            <w:r w:rsidR="002E4E6E">
              <w:rPr>
                <w:rFonts w:ascii="Calibri" w:hAnsi="Calibri" w:cs="Calibri"/>
                <w:sz w:val="20"/>
                <w:szCs w:val="20"/>
              </w:rPr>
              <w:t>,</w:t>
            </w:r>
            <w:r w:rsidRPr="004E3A30">
              <w:rPr>
                <w:rFonts w:ascii="Calibri" w:hAnsi="Calibri" w:cs="Calibri"/>
                <w:sz w:val="20"/>
                <w:szCs w:val="20"/>
              </w:rPr>
              <w:t xml:space="preserve"> and </w:t>
            </w:r>
            <w:r w:rsidRPr="004E3A30">
              <w:rPr>
                <w:rFonts w:ascii="Calibri" w:hAnsi="Calibri" w:cs="Calibri"/>
                <w:b/>
                <w:bCs/>
                <w:i/>
                <w:iCs/>
                <w:sz w:val="20"/>
                <w:szCs w:val="20"/>
              </w:rPr>
              <w:t>mathematical connections</w:t>
            </w:r>
            <w:r w:rsidRPr="004E3A30">
              <w:rPr>
                <w:rFonts w:ascii="Calibri" w:hAnsi="Calibri" w:cs="Calibri"/>
                <w:sz w:val="20"/>
                <w:szCs w:val="20"/>
              </w:rPr>
              <w:t>.</w:t>
            </w:r>
          </w:p>
          <w:p w:rsidR="00F91CC1" w:rsidRDefault="00025E54" w:rsidP="00025E54">
            <w:pPr>
              <w:rPr>
                <w:sz w:val="20"/>
                <w:szCs w:val="20"/>
              </w:rPr>
            </w:pPr>
            <w:r w:rsidRPr="004E3A30">
              <w:rPr>
                <w:sz w:val="20"/>
                <w:szCs w:val="20"/>
              </w:rPr>
              <w:t xml:space="preserve">In </w:t>
            </w:r>
            <w:r w:rsidRPr="001F29D3">
              <w:rPr>
                <w:i/>
                <w:sz w:val="20"/>
                <w:szCs w:val="20"/>
              </w:rPr>
              <w:t>Number Talks</w:t>
            </w:r>
            <w:r w:rsidRPr="004E3A30">
              <w:rPr>
                <w:sz w:val="20"/>
                <w:szCs w:val="20"/>
              </w:rPr>
              <w:t xml:space="preserve">, students listen to other students’ strategies, and as they look for relationships among different solutions, </w:t>
            </w:r>
            <w:r w:rsidRPr="00FE24C3">
              <w:rPr>
                <w:b/>
                <w:i/>
                <w:sz w:val="20"/>
                <w:szCs w:val="20"/>
              </w:rPr>
              <w:t>their mathematical understanding is deepened</w:t>
            </w:r>
            <w:r w:rsidRPr="004E3A30">
              <w:rPr>
                <w:sz w:val="20"/>
                <w:szCs w:val="20"/>
              </w:rPr>
              <w:t>.  It is through the investigation of the diverse ways of seeing and solving problems that students develop a robust understanding of mathematics.</w:t>
            </w:r>
          </w:p>
          <w:p w:rsidR="00FE24C3" w:rsidRDefault="00FE24C3" w:rsidP="00025E54">
            <w:pPr>
              <w:rPr>
                <w:sz w:val="20"/>
                <w:szCs w:val="20"/>
              </w:rPr>
            </w:pPr>
          </w:p>
          <w:p w:rsidR="00FE24C3" w:rsidRPr="00FE24C3" w:rsidRDefault="00FE24C3" w:rsidP="00025E54">
            <w:pPr>
              <w:rPr>
                <w:sz w:val="20"/>
                <w:szCs w:val="20"/>
              </w:rPr>
            </w:pPr>
            <w:r w:rsidRPr="00FE24C3">
              <w:rPr>
                <w:sz w:val="20"/>
                <w:szCs w:val="20"/>
              </w:rPr>
              <w:t xml:space="preserve">Students need opportunities to think and learn to solve problems in ways that make sense to them.  </w:t>
            </w:r>
          </w:p>
        </w:tc>
      </w:tr>
    </w:tbl>
    <w:p w:rsidR="00C73D69" w:rsidRDefault="00C73D69"/>
    <w:p w:rsidR="00C73D69" w:rsidRDefault="00C73D69">
      <w:r>
        <w:br w:type="page"/>
      </w:r>
    </w:p>
    <w:p w:rsidR="00164C45" w:rsidRDefault="00164C45"/>
    <w:tbl>
      <w:tblPr>
        <w:tblStyle w:val="TableGrid"/>
        <w:tblW w:w="0" w:type="auto"/>
        <w:tblLook w:val="04A0" w:firstRow="1" w:lastRow="0" w:firstColumn="1" w:lastColumn="0" w:noHBand="0" w:noVBand="1"/>
      </w:tblPr>
      <w:tblGrid>
        <w:gridCol w:w="1165"/>
        <w:gridCol w:w="2970"/>
        <w:gridCol w:w="3240"/>
        <w:gridCol w:w="3600"/>
        <w:gridCol w:w="4410"/>
        <w:gridCol w:w="3240"/>
      </w:tblGrid>
      <w:tr w:rsidR="00164C45" w:rsidRPr="004E3A30" w:rsidTr="00796473">
        <w:tc>
          <w:tcPr>
            <w:tcW w:w="1165" w:type="dxa"/>
            <w:shd w:val="clear" w:color="auto" w:fill="auto"/>
            <w:vAlign w:val="center"/>
          </w:tcPr>
          <w:p w:rsidR="00164C45" w:rsidRPr="00740070" w:rsidRDefault="00164C45" w:rsidP="00164C45">
            <w:pPr>
              <w:rPr>
                <w:b/>
                <w:color w:val="990000"/>
                <w:sz w:val="20"/>
                <w:szCs w:val="20"/>
              </w:rPr>
            </w:pPr>
          </w:p>
        </w:tc>
        <w:tc>
          <w:tcPr>
            <w:tcW w:w="2970" w:type="dxa"/>
            <w:shd w:val="clear" w:color="auto" w:fill="auto"/>
            <w:vAlign w:val="center"/>
          </w:tcPr>
          <w:p w:rsidR="00164C45" w:rsidRPr="00740070" w:rsidRDefault="00164C45" w:rsidP="00164C45">
            <w:pPr>
              <w:jc w:val="center"/>
              <w:rPr>
                <w:rFonts w:cstheme="minorHAnsi"/>
                <w:b/>
                <w:caps/>
                <w:color w:val="990000"/>
                <w:sz w:val="20"/>
                <w:szCs w:val="20"/>
              </w:rPr>
            </w:pPr>
            <w:r w:rsidRPr="00740070">
              <w:rPr>
                <w:rFonts w:cstheme="minorHAnsi"/>
                <w:b/>
                <w:color w:val="990000"/>
                <w:sz w:val="20"/>
                <w:szCs w:val="20"/>
              </w:rPr>
              <w:t>G</w:t>
            </w:r>
            <w:r w:rsidRPr="00740070">
              <w:rPr>
                <w:rFonts w:cstheme="minorHAnsi"/>
                <w:b/>
                <w:caps/>
                <w:color w:val="990000"/>
                <w:sz w:val="20"/>
                <w:szCs w:val="20"/>
              </w:rPr>
              <w:t>rowth mindset</w:t>
            </w:r>
          </w:p>
        </w:tc>
        <w:tc>
          <w:tcPr>
            <w:tcW w:w="3240" w:type="dxa"/>
            <w:shd w:val="clear" w:color="auto" w:fill="auto"/>
            <w:vAlign w:val="center"/>
          </w:tcPr>
          <w:p w:rsidR="00164C45" w:rsidRPr="00740070" w:rsidRDefault="00164C45" w:rsidP="00164C45">
            <w:pPr>
              <w:jc w:val="center"/>
              <w:rPr>
                <w:b/>
                <w:color w:val="990000"/>
                <w:sz w:val="20"/>
                <w:szCs w:val="20"/>
              </w:rPr>
            </w:pPr>
            <w:r w:rsidRPr="00740070">
              <w:rPr>
                <w:b/>
                <w:caps/>
                <w:color w:val="990000"/>
                <w:sz w:val="20"/>
                <w:szCs w:val="20"/>
              </w:rPr>
              <w:t>Standards-Based Learning Environment</w:t>
            </w:r>
            <w:r w:rsidRPr="00740070">
              <w:rPr>
                <w:b/>
                <w:color w:val="990000"/>
                <w:sz w:val="20"/>
                <w:szCs w:val="20"/>
              </w:rPr>
              <w:t xml:space="preserve"> (SBLE)</w:t>
            </w:r>
          </w:p>
        </w:tc>
        <w:tc>
          <w:tcPr>
            <w:tcW w:w="3600" w:type="dxa"/>
            <w:shd w:val="clear" w:color="auto" w:fill="auto"/>
            <w:vAlign w:val="center"/>
          </w:tcPr>
          <w:p w:rsidR="00164C45" w:rsidRPr="00740070" w:rsidRDefault="00164C45" w:rsidP="00164C45">
            <w:pPr>
              <w:jc w:val="center"/>
              <w:rPr>
                <w:b/>
                <w:color w:val="990000"/>
                <w:sz w:val="20"/>
                <w:szCs w:val="20"/>
              </w:rPr>
            </w:pPr>
            <w:r w:rsidRPr="00740070">
              <w:rPr>
                <w:b/>
                <w:caps/>
                <w:color w:val="990000"/>
                <w:sz w:val="20"/>
                <w:szCs w:val="20"/>
              </w:rPr>
              <w:t>Launch-Explore-Summary</w:t>
            </w:r>
            <w:r w:rsidRPr="00740070">
              <w:rPr>
                <w:b/>
                <w:color w:val="990000"/>
                <w:sz w:val="20"/>
                <w:szCs w:val="20"/>
              </w:rPr>
              <w:t xml:space="preserve"> </w:t>
            </w:r>
          </w:p>
          <w:p w:rsidR="00164C45" w:rsidRPr="00740070" w:rsidRDefault="00164C45" w:rsidP="00164C45">
            <w:pPr>
              <w:jc w:val="center"/>
              <w:rPr>
                <w:b/>
                <w:color w:val="990000"/>
                <w:sz w:val="20"/>
                <w:szCs w:val="20"/>
              </w:rPr>
            </w:pPr>
            <w:r w:rsidRPr="00740070">
              <w:rPr>
                <w:b/>
                <w:color w:val="990000"/>
                <w:sz w:val="20"/>
                <w:szCs w:val="20"/>
              </w:rPr>
              <w:t>(Lesson Model)</w:t>
            </w:r>
          </w:p>
        </w:tc>
        <w:tc>
          <w:tcPr>
            <w:tcW w:w="4410" w:type="dxa"/>
            <w:shd w:val="clear" w:color="auto" w:fill="auto"/>
            <w:vAlign w:val="center"/>
          </w:tcPr>
          <w:p w:rsidR="00164C45" w:rsidRPr="00740070" w:rsidRDefault="00164C45" w:rsidP="00164C45">
            <w:pPr>
              <w:jc w:val="center"/>
              <w:rPr>
                <w:b/>
                <w:caps/>
                <w:color w:val="990000"/>
                <w:sz w:val="20"/>
                <w:szCs w:val="20"/>
              </w:rPr>
            </w:pPr>
            <w:r w:rsidRPr="00740070">
              <w:rPr>
                <w:b/>
                <w:caps/>
                <w:color w:val="990000"/>
                <w:sz w:val="20"/>
                <w:szCs w:val="20"/>
              </w:rPr>
              <w:t xml:space="preserve">Discourse &amp; Questioning </w:t>
            </w:r>
          </w:p>
        </w:tc>
        <w:tc>
          <w:tcPr>
            <w:tcW w:w="3240" w:type="dxa"/>
            <w:shd w:val="clear" w:color="auto" w:fill="auto"/>
            <w:vAlign w:val="center"/>
          </w:tcPr>
          <w:p w:rsidR="00164C45" w:rsidRPr="00796473" w:rsidRDefault="00164C45" w:rsidP="00164C45">
            <w:pPr>
              <w:jc w:val="center"/>
              <w:rPr>
                <w:b/>
                <w:caps/>
                <w:color w:val="990000"/>
                <w:sz w:val="20"/>
                <w:szCs w:val="20"/>
              </w:rPr>
            </w:pPr>
            <w:r w:rsidRPr="00796473">
              <w:rPr>
                <w:b/>
                <w:caps/>
                <w:color w:val="990000"/>
                <w:sz w:val="20"/>
                <w:szCs w:val="20"/>
              </w:rPr>
              <w:t>Number Talks</w:t>
            </w:r>
          </w:p>
        </w:tc>
      </w:tr>
      <w:tr w:rsidR="00164C45" w:rsidRPr="004E3A30" w:rsidTr="005709CC">
        <w:tc>
          <w:tcPr>
            <w:tcW w:w="1165" w:type="dxa"/>
          </w:tcPr>
          <w:p w:rsidR="00164C45" w:rsidRPr="00740070" w:rsidRDefault="00164C45" w:rsidP="00164C45">
            <w:pPr>
              <w:rPr>
                <w:b/>
                <w:color w:val="990000"/>
                <w:sz w:val="20"/>
                <w:szCs w:val="20"/>
              </w:rPr>
            </w:pPr>
            <w:r w:rsidRPr="00740070">
              <w:rPr>
                <w:b/>
                <w:color w:val="990000"/>
                <w:sz w:val="20"/>
                <w:szCs w:val="20"/>
              </w:rPr>
              <w:t xml:space="preserve">WHY IT MATTERS </w:t>
            </w:r>
            <w:r w:rsidRPr="00740070">
              <w:rPr>
                <w:b/>
                <w:caps/>
                <w:color w:val="990000"/>
                <w:sz w:val="20"/>
                <w:szCs w:val="20"/>
              </w:rPr>
              <w:t>for student learning</w:t>
            </w:r>
          </w:p>
        </w:tc>
        <w:tc>
          <w:tcPr>
            <w:tcW w:w="2970" w:type="dxa"/>
          </w:tcPr>
          <w:p w:rsidR="00164C45" w:rsidRPr="00E812E0" w:rsidRDefault="00164C45" w:rsidP="00DB5367">
            <w:pPr>
              <w:autoSpaceDE w:val="0"/>
              <w:autoSpaceDN w:val="0"/>
              <w:adjustRightInd w:val="0"/>
              <w:rPr>
                <w:rFonts w:cstheme="minorHAnsi"/>
                <w:sz w:val="20"/>
                <w:szCs w:val="20"/>
              </w:rPr>
            </w:pPr>
            <w:r w:rsidRPr="00E812E0">
              <w:rPr>
                <w:rFonts w:cstheme="minorHAnsi"/>
                <w:sz w:val="20"/>
                <w:szCs w:val="20"/>
              </w:rPr>
              <w:t>Teachers’ beliefs influence the decisions that they make about the manner in which they</w:t>
            </w:r>
            <w:r w:rsidR="00DB5367">
              <w:rPr>
                <w:rFonts w:cstheme="minorHAnsi"/>
                <w:sz w:val="20"/>
                <w:szCs w:val="20"/>
              </w:rPr>
              <w:t xml:space="preserve"> </w:t>
            </w:r>
            <w:r w:rsidRPr="00E812E0">
              <w:rPr>
                <w:rFonts w:cstheme="minorHAnsi"/>
                <w:sz w:val="20"/>
                <w:szCs w:val="20"/>
              </w:rPr>
              <w:t>teach mathematics</w:t>
            </w:r>
            <w:r>
              <w:rPr>
                <w:rFonts w:cstheme="minorHAnsi"/>
                <w:sz w:val="20"/>
                <w:szCs w:val="20"/>
              </w:rPr>
              <w:t>..</w:t>
            </w:r>
            <w:r w:rsidRPr="00E812E0">
              <w:rPr>
                <w:rFonts w:cstheme="minorHAnsi"/>
                <w:sz w:val="20"/>
                <w:szCs w:val="20"/>
              </w:rPr>
              <w:t>. Students’ beliefs influence their perception of what it means to learn mathematics and their dispositio</w:t>
            </w:r>
            <w:r>
              <w:rPr>
                <w:rFonts w:cstheme="minorHAnsi"/>
                <w:sz w:val="20"/>
                <w:szCs w:val="20"/>
              </w:rPr>
              <w:t xml:space="preserve">ns toward the subject. – </w:t>
            </w:r>
            <w:proofErr w:type="spellStart"/>
            <w:r>
              <w:rPr>
                <w:rFonts w:cstheme="minorHAnsi"/>
                <w:sz w:val="20"/>
                <w:szCs w:val="20"/>
              </w:rPr>
              <w:t>PtA</w:t>
            </w:r>
            <w:proofErr w:type="spellEnd"/>
            <w:r>
              <w:rPr>
                <w:rFonts w:cstheme="minorHAnsi"/>
                <w:sz w:val="20"/>
                <w:szCs w:val="20"/>
              </w:rPr>
              <w:t>, p</w:t>
            </w:r>
            <w:r w:rsidRPr="00E812E0">
              <w:rPr>
                <w:rFonts w:cstheme="minorHAnsi"/>
                <w:sz w:val="20"/>
                <w:szCs w:val="20"/>
              </w:rPr>
              <w:t>. 9-10</w:t>
            </w:r>
          </w:p>
          <w:p w:rsidR="00164C45" w:rsidRPr="00E812E0" w:rsidRDefault="00164C45" w:rsidP="00164C45">
            <w:pPr>
              <w:widowControl w:val="0"/>
              <w:autoSpaceDE w:val="0"/>
              <w:autoSpaceDN w:val="0"/>
              <w:adjustRightInd w:val="0"/>
              <w:spacing w:after="240"/>
              <w:rPr>
                <w:rFonts w:cstheme="minorHAnsi"/>
                <w:sz w:val="20"/>
                <w:szCs w:val="20"/>
              </w:rPr>
            </w:pPr>
            <w:r w:rsidRPr="00E812E0">
              <w:rPr>
                <w:rFonts w:cstheme="minorHAnsi"/>
                <w:sz w:val="20"/>
                <w:szCs w:val="20"/>
              </w:rPr>
              <w:t>Students, parents, and teachers often hold unproductive beliefs/mindsets about: who can learn mathematics, who should have access to mathematics, and how to teach mathematics.  These unproductive beliefs limit student growth in mathematics lea</w:t>
            </w:r>
            <w:r>
              <w:rPr>
                <w:rFonts w:cstheme="minorHAnsi"/>
                <w:sz w:val="20"/>
                <w:szCs w:val="20"/>
              </w:rPr>
              <w:t xml:space="preserve">rning and achievement. – </w:t>
            </w:r>
            <w:proofErr w:type="spellStart"/>
            <w:r>
              <w:rPr>
                <w:rFonts w:cstheme="minorHAnsi"/>
                <w:sz w:val="20"/>
                <w:szCs w:val="20"/>
              </w:rPr>
              <w:t>PtA</w:t>
            </w:r>
            <w:proofErr w:type="spellEnd"/>
            <w:r>
              <w:rPr>
                <w:rFonts w:cstheme="minorHAnsi"/>
                <w:sz w:val="20"/>
                <w:szCs w:val="20"/>
              </w:rPr>
              <w:t>, p.</w:t>
            </w:r>
            <w:r w:rsidRPr="00E812E0">
              <w:rPr>
                <w:rFonts w:cstheme="minorHAnsi"/>
                <w:sz w:val="20"/>
                <w:szCs w:val="20"/>
              </w:rPr>
              <w:t xml:space="preserve"> 62 </w:t>
            </w:r>
          </w:p>
          <w:p w:rsidR="00164C45" w:rsidRPr="00E812E0" w:rsidRDefault="00164C45" w:rsidP="00164C45">
            <w:pPr>
              <w:autoSpaceDE w:val="0"/>
              <w:autoSpaceDN w:val="0"/>
              <w:adjustRightInd w:val="0"/>
              <w:rPr>
                <w:rFonts w:cstheme="minorHAnsi"/>
                <w:sz w:val="20"/>
                <w:szCs w:val="20"/>
              </w:rPr>
            </w:pPr>
            <w:r w:rsidRPr="00E812E0">
              <w:rPr>
                <w:rFonts w:cstheme="minorHAnsi"/>
                <w:sz w:val="20"/>
                <w:szCs w:val="20"/>
              </w:rPr>
              <w:t>Therefore, it is essential for teachers to be aware of how their own mindsets can influence the mathematical</w:t>
            </w:r>
            <w:r>
              <w:rPr>
                <w:rFonts w:cstheme="minorHAnsi"/>
                <w:sz w:val="20"/>
                <w:szCs w:val="20"/>
              </w:rPr>
              <w:t xml:space="preserve"> id</w:t>
            </w:r>
            <w:r w:rsidRPr="00E812E0">
              <w:rPr>
                <w:rFonts w:cstheme="minorHAnsi"/>
                <w:sz w:val="20"/>
                <w:szCs w:val="20"/>
              </w:rPr>
              <w:t xml:space="preserve">entities – present and future – of their students. “Believing in, and acting on, growth mindsets versus fixed mindsets can make an enormous difference in what students accomplish.” – </w:t>
            </w:r>
            <w:proofErr w:type="spellStart"/>
            <w:r w:rsidRPr="00E812E0">
              <w:rPr>
                <w:rFonts w:cstheme="minorHAnsi"/>
                <w:sz w:val="20"/>
                <w:szCs w:val="20"/>
              </w:rPr>
              <w:t>PtA</w:t>
            </w:r>
            <w:proofErr w:type="spellEnd"/>
            <w:r w:rsidRPr="00E812E0">
              <w:rPr>
                <w:rFonts w:cstheme="minorHAnsi"/>
                <w:sz w:val="20"/>
                <w:szCs w:val="20"/>
              </w:rPr>
              <w:t>, p. 64-65</w:t>
            </w:r>
          </w:p>
        </w:tc>
        <w:tc>
          <w:tcPr>
            <w:tcW w:w="3240" w:type="dxa"/>
          </w:tcPr>
          <w:p w:rsidR="00164C45" w:rsidRPr="00A070C0" w:rsidRDefault="00164C45" w:rsidP="00164C45">
            <w:pPr>
              <w:widowControl w:val="0"/>
              <w:autoSpaceDE w:val="0"/>
              <w:autoSpaceDN w:val="0"/>
              <w:adjustRightInd w:val="0"/>
              <w:spacing w:after="240"/>
              <w:rPr>
                <w:rFonts w:ascii="Calibri" w:hAnsi="Calibri" w:cs="Calibri"/>
                <w:sz w:val="20"/>
                <w:szCs w:val="20"/>
              </w:rPr>
            </w:pPr>
            <w:r w:rsidRPr="00A070C0">
              <w:rPr>
                <w:rFonts w:ascii="Calibri" w:hAnsi="Calibri" w:cs="Calibri"/>
                <w:sz w:val="20"/>
                <w:szCs w:val="20"/>
              </w:rPr>
              <w:t>Research (</w:t>
            </w:r>
            <w:r>
              <w:rPr>
                <w:rFonts w:ascii="Calibri" w:hAnsi="Calibri" w:cs="Calibri"/>
                <w:sz w:val="20"/>
                <w:szCs w:val="20"/>
              </w:rPr>
              <w:t>TARR)</w:t>
            </w:r>
            <w:r w:rsidRPr="00A070C0">
              <w:rPr>
                <w:rFonts w:ascii="Calibri" w:hAnsi="Calibri" w:cs="Calibri"/>
                <w:sz w:val="20"/>
                <w:szCs w:val="20"/>
              </w:rPr>
              <w:t xml:space="preserve"> found that classroom environment and discourse have a great impact on students’ math learning. When the classroom environment fosters the following five observable traits, </w:t>
            </w:r>
            <w:r w:rsidRPr="002708FA">
              <w:rPr>
                <w:rFonts w:ascii="Calibri" w:hAnsi="Calibri" w:cs="Calibri"/>
                <w:b/>
                <w:i/>
                <w:sz w:val="20"/>
                <w:szCs w:val="20"/>
              </w:rPr>
              <w:t>student learning increases for all learners in the classroom</w:t>
            </w:r>
            <w:r w:rsidRPr="00A070C0">
              <w:rPr>
                <w:rFonts w:ascii="Calibri" w:hAnsi="Calibri" w:cs="Calibri"/>
                <w:sz w:val="20"/>
                <w:szCs w:val="20"/>
              </w:rPr>
              <w:t xml:space="preserve">. </w:t>
            </w:r>
          </w:p>
          <w:p w:rsidR="00164C45" w:rsidRPr="00A070C0" w:rsidRDefault="00164C45" w:rsidP="00164C45">
            <w:pPr>
              <w:widowControl w:val="0"/>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A070C0">
              <w:rPr>
                <w:rFonts w:ascii="Calibri" w:hAnsi="Calibri" w:cs="Calibri"/>
                <w:sz w:val="20"/>
                <w:szCs w:val="20"/>
              </w:rPr>
              <w:t>Lessons provide opportunities for students to make conjectures about mathematical ideas. (Engaging preconceptions / prior understanding, NRC)</w:t>
            </w:r>
          </w:p>
          <w:p w:rsidR="00164C45" w:rsidRPr="00A070C0" w:rsidRDefault="00164C45" w:rsidP="00164C45">
            <w:pPr>
              <w:widowControl w:val="0"/>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A070C0">
              <w:rPr>
                <w:rFonts w:ascii="Calibri" w:hAnsi="Calibri" w:cs="Calibri"/>
                <w:sz w:val="20"/>
                <w:szCs w:val="20"/>
              </w:rPr>
              <w:t>Lessons foster the development of</w:t>
            </w:r>
            <w:r>
              <w:rPr>
                <w:rFonts w:ascii="Calibri" w:hAnsi="Calibri" w:cs="Calibri"/>
                <w:sz w:val="20"/>
                <w:szCs w:val="20"/>
              </w:rPr>
              <w:t xml:space="preserve"> conceptual understanding.  (</w:t>
            </w:r>
            <w:proofErr w:type="spellStart"/>
            <w:r>
              <w:rPr>
                <w:rFonts w:ascii="Calibri" w:hAnsi="Calibri" w:cs="Calibri"/>
                <w:sz w:val="20"/>
                <w:szCs w:val="20"/>
              </w:rPr>
              <w:t>Pt</w:t>
            </w:r>
            <w:r w:rsidRPr="00A070C0">
              <w:rPr>
                <w:rFonts w:ascii="Calibri" w:hAnsi="Calibri" w:cs="Calibri"/>
                <w:sz w:val="20"/>
                <w:szCs w:val="20"/>
              </w:rPr>
              <w:t>A</w:t>
            </w:r>
            <w:proofErr w:type="spellEnd"/>
            <w:r w:rsidRPr="00A070C0">
              <w:rPr>
                <w:rFonts w:ascii="Calibri" w:hAnsi="Calibri" w:cs="Calibri"/>
                <w:sz w:val="20"/>
                <w:szCs w:val="20"/>
              </w:rPr>
              <w:t>, NRC)</w:t>
            </w:r>
          </w:p>
          <w:p w:rsidR="00164C45" w:rsidRPr="00A070C0" w:rsidRDefault="00164C45" w:rsidP="00164C45">
            <w:pPr>
              <w:widowControl w:val="0"/>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A070C0">
              <w:rPr>
                <w:rFonts w:ascii="Calibri" w:hAnsi="Calibri" w:cs="Calibri"/>
                <w:sz w:val="20"/>
                <w:szCs w:val="20"/>
              </w:rPr>
              <w:t>Students explain their responses or solution strategies. (</w:t>
            </w:r>
            <w:r>
              <w:rPr>
                <w:rFonts w:ascii="Calibri" w:hAnsi="Calibri" w:cs="Calibri"/>
                <w:sz w:val="20"/>
                <w:szCs w:val="20"/>
              </w:rPr>
              <w:t>MTP</w:t>
            </w:r>
            <w:r w:rsidRPr="00A070C0">
              <w:rPr>
                <w:rFonts w:ascii="Calibri" w:hAnsi="Calibri" w:cs="Calibri"/>
                <w:sz w:val="20"/>
                <w:szCs w:val="20"/>
              </w:rPr>
              <w:t xml:space="preserve"> #4, #8)</w:t>
            </w:r>
          </w:p>
          <w:p w:rsidR="00164C45" w:rsidRPr="00A070C0" w:rsidRDefault="00164C45" w:rsidP="00164C45">
            <w:pPr>
              <w:widowControl w:val="0"/>
              <w:autoSpaceDE w:val="0"/>
              <w:autoSpaceDN w:val="0"/>
              <w:adjustRightInd w:val="0"/>
              <w:spacing w:after="240"/>
              <w:rPr>
                <w:rFonts w:ascii="Calibri" w:hAnsi="Calibri" w:cs="Calibri"/>
                <w:sz w:val="20"/>
                <w:szCs w:val="20"/>
              </w:rPr>
            </w:pPr>
            <w:r>
              <w:rPr>
                <w:rFonts w:ascii="Calibri" w:hAnsi="Calibri" w:cs="Calibri"/>
                <w:sz w:val="20"/>
                <w:szCs w:val="20"/>
              </w:rPr>
              <w:t xml:space="preserve">• </w:t>
            </w:r>
            <w:r w:rsidRPr="00A070C0">
              <w:rPr>
                <w:rFonts w:ascii="Calibri" w:hAnsi="Calibri" w:cs="Calibri"/>
                <w:sz w:val="20"/>
                <w:szCs w:val="20"/>
              </w:rPr>
              <w:t>Multiple perspectives/strategies are encouraged and valued. (</w:t>
            </w:r>
            <w:r>
              <w:rPr>
                <w:rFonts w:ascii="Calibri" w:hAnsi="Calibri" w:cs="Calibri"/>
                <w:sz w:val="20"/>
                <w:szCs w:val="20"/>
              </w:rPr>
              <w:t>MTP</w:t>
            </w:r>
            <w:r w:rsidRPr="00A070C0">
              <w:rPr>
                <w:rFonts w:ascii="Calibri" w:hAnsi="Calibri" w:cs="Calibri"/>
                <w:sz w:val="20"/>
                <w:szCs w:val="20"/>
              </w:rPr>
              <w:t xml:space="preserve"> #2, #4, and #8)</w:t>
            </w:r>
          </w:p>
          <w:p w:rsidR="00164C45" w:rsidRPr="004E3A30" w:rsidRDefault="00164C45" w:rsidP="00164C45">
            <w:pPr>
              <w:widowControl w:val="0"/>
              <w:autoSpaceDE w:val="0"/>
              <w:autoSpaceDN w:val="0"/>
              <w:adjustRightInd w:val="0"/>
              <w:spacing w:after="240"/>
              <w:rPr>
                <w:sz w:val="20"/>
                <w:szCs w:val="20"/>
              </w:rPr>
            </w:pPr>
            <w:r>
              <w:rPr>
                <w:rFonts w:ascii="Calibri" w:hAnsi="Calibri" w:cs="Calibri"/>
                <w:sz w:val="20"/>
                <w:szCs w:val="20"/>
              </w:rPr>
              <w:t xml:space="preserve">• </w:t>
            </w:r>
            <w:r w:rsidRPr="00A070C0">
              <w:rPr>
                <w:rFonts w:ascii="Calibri" w:hAnsi="Calibri" w:cs="Calibri"/>
                <w:sz w:val="20"/>
                <w:szCs w:val="20"/>
              </w:rPr>
              <w:t>The teacher values students' statements about mathematics and uses them to build discussion or work toward shared understanding for the class.  (</w:t>
            </w:r>
            <w:r>
              <w:rPr>
                <w:rFonts w:ascii="Calibri" w:hAnsi="Calibri" w:cs="Calibri"/>
                <w:sz w:val="20"/>
                <w:szCs w:val="20"/>
              </w:rPr>
              <w:t>MTP</w:t>
            </w:r>
            <w:r w:rsidRPr="00A070C0">
              <w:rPr>
                <w:rFonts w:ascii="Calibri" w:hAnsi="Calibri" w:cs="Calibri"/>
                <w:sz w:val="20"/>
                <w:szCs w:val="20"/>
              </w:rPr>
              <w:t xml:space="preserve"> #4, #7, #8)</w:t>
            </w:r>
          </w:p>
        </w:tc>
        <w:tc>
          <w:tcPr>
            <w:tcW w:w="3600" w:type="dxa"/>
          </w:tcPr>
          <w:p w:rsidR="00164C45" w:rsidRDefault="00164C45" w:rsidP="00164C45">
            <w:pPr>
              <w:autoSpaceDE w:val="0"/>
              <w:autoSpaceDN w:val="0"/>
              <w:adjustRightInd w:val="0"/>
              <w:rPr>
                <w:rFonts w:cstheme="minorHAnsi"/>
                <w:sz w:val="20"/>
                <w:szCs w:val="20"/>
              </w:rPr>
            </w:pPr>
            <w:r w:rsidRPr="008A4DFA">
              <w:rPr>
                <w:rFonts w:cstheme="minorHAnsi"/>
                <w:sz w:val="20"/>
                <w:szCs w:val="20"/>
              </w:rPr>
              <w:t xml:space="preserve">The Launch-Explore-Summary (LES) lesson model supports multiple research findings about how student learn mathematics: </w:t>
            </w:r>
          </w:p>
          <w:p w:rsidR="00164C45" w:rsidRDefault="00164C45" w:rsidP="00164C45">
            <w:pPr>
              <w:autoSpaceDE w:val="0"/>
              <w:autoSpaceDN w:val="0"/>
              <w:adjustRightInd w:val="0"/>
              <w:rPr>
                <w:rFonts w:cstheme="minorHAnsi"/>
                <w:sz w:val="20"/>
                <w:szCs w:val="20"/>
              </w:rPr>
            </w:pPr>
          </w:p>
          <w:p w:rsidR="00164C45" w:rsidRDefault="00164C45" w:rsidP="00164C45">
            <w:pPr>
              <w:pStyle w:val="ListParagraph"/>
              <w:numPr>
                <w:ilvl w:val="0"/>
                <w:numId w:val="9"/>
              </w:numPr>
              <w:autoSpaceDE w:val="0"/>
              <w:autoSpaceDN w:val="0"/>
              <w:adjustRightInd w:val="0"/>
              <w:ind w:left="142" w:hanging="128"/>
              <w:rPr>
                <w:rFonts w:cstheme="minorHAnsi"/>
                <w:sz w:val="20"/>
                <w:szCs w:val="20"/>
              </w:rPr>
            </w:pPr>
            <w:r>
              <w:rPr>
                <w:rFonts w:cstheme="minorHAnsi"/>
                <w:sz w:val="20"/>
                <w:szCs w:val="20"/>
              </w:rPr>
              <w:t>Engage with challenging tasks that involve active meaning-making and support meaningful learning;</w:t>
            </w:r>
          </w:p>
          <w:p w:rsidR="00164C45" w:rsidRDefault="00164C45" w:rsidP="00164C45">
            <w:pPr>
              <w:pStyle w:val="ListParagraph"/>
              <w:numPr>
                <w:ilvl w:val="0"/>
                <w:numId w:val="9"/>
              </w:numPr>
              <w:autoSpaceDE w:val="0"/>
              <w:autoSpaceDN w:val="0"/>
              <w:adjustRightInd w:val="0"/>
              <w:ind w:left="142" w:hanging="128"/>
              <w:rPr>
                <w:rFonts w:cstheme="minorHAnsi"/>
                <w:sz w:val="20"/>
                <w:szCs w:val="20"/>
              </w:rPr>
            </w:pPr>
            <w:r>
              <w:rPr>
                <w:rFonts w:cstheme="minorHAnsi"/>
                <w:sz w:val="20"/>
                <w:szCs w:val="20"/>
              </w:rPr>
              <w:t xml:space="preserve">Connect new learning with prior </w:t>
            </w:r>
            <w:bookmarkStart w:id="0" w:name="_GoBack"/>
            <w:r>
              <w:rPr>
                <w:rFonts w:cstheme="minorHAnsi"/>
                <w:sz w:val="20"/>
                <w:szCs w:val="20"/>
              </w:rPr>
              <w:t xml:space="preserve">knowledge and informal reasoning and, in </w:t>
            </w:r>
            <w:bookmarkEnd w:id="0"/>
            <w:r>
              <w:rPr>
                <w:rFonts w:cstheme="minorHAnsi"/>
                <w:sz w:val="20"/>
                <w:szCs w:val="20"/>
              </w:rPr>
              <w:t>the process, address preconceptions and misconceptions;</w:t>
            </w:r>
          </w:p>
          <w:p w:rsidR="00164C45" w:rsidRDefault="00164C45" w:rsidP="00164C45">
            <w:pPr>
              <w:pStyle w:val="ListParagraph"/>
              <w:numPr>
                <w:ilvl w:val="0"/>
                <w:numId w:val="9"/>
              </w:numPr>
              <w:autoSpaceDE w:val="0"/>
              <w:autoSpaceDN w:val="0"/>
              <w:adjustRightInd w:val="0"/>
              <w:ind w:left="142" w:hanging="128"/>
              <w:rPr>
                <w:rFonts w:cstheme="minorHAnsi"/>
                <w:sz w:val="20"/>
                <w:szCs w:val="20"/>
              </w:rPr>
            </w:pPr>
            <w:r>
              <w:rPr>
                <w:rFonts w:cstheme="minorHAnsi"/>
                <w:sz w:val="20"/>
                <w:szCs w:val="20"/>
              </w:rPr>
              <w:t xml:space="preserve"> Acquire conceptual knowledge as well as procedural knowledge, so that they can meaningfully organize their knowledge, acquire new knowledge, and transfer and apply knowledge to new situations;</w:t>
            </w:r>
          </w:p>
          <w:p w:rsidR="00164C45" w:rsidRDefault="00164C45" w:rsidP="00164C45">
            <w:pPr>
              <w:pStyle w:val="ListParagraph"/>
              <w:numPr>
                <w:ilvl w:val="0"/>
                <w:numId w:val="9"/>
              </w:numPr>
              <w:autoSpaceDE w:val="0"/>
              <w:autoSpaceDN w:val="0"/>
              <w:adjustRightInd w:val="0"/>
              <w:ind w:left="142" w:hanging="128"/>
              <w:rPr>
                <w:rFonts w:cstheme="minorHAnsi"/>
                <w:sz w:val="20"/>
                <w:szCs w:val="20"/>
              </w:rPr>
            </w:pPr>
            <w:r>
              <w:rPr>
                <w:rFonts w:cstheme="minorHAnsi"/>
                <w:sz w:val="20"/>
                <w:szCs w:val="20"/>
              </w:rPr>
              <w:t>Construct knowledge socially through discourse, activity, and interaction related to meaningful problems;</w:t>
            </w:r>
          </w:p>
          <w:p w:rsidR="00164C45" w:rsidRDefault="00164C45" w:rsidP="00164C45">
            <w:pPr>
              <w:pStyle w:val="ListParagraph"/>
              <w:numPr>
                <w:ilvl w:val="0"/>
                <w:numId w:val="9"/>
              </w:numPr>
              <w:autoSpaceDE w:val="0"/>
              <w:autoSpaceDN w:val="0"/>
              <w:adjustRightInd w:val="0"/>
              <w:ind w:left="142" w:hanging="128"/>
              <w:rPr>
                <w:rFonts w:cstheme="minorHAnsi"/>
                <w:sz w:val="20"/>
                <w:szCs w:val="20"/>
              </w:rPr>
            </w:pPr>
            <w:r>
              <w:rPr>
                <w:rFonts w:cstheme="minorHAnsi"/>
                <w:sz w:val="20"/>
                <w:szCs w:val="20"/>
              </w:rPr>
              <w:t>Receive descriptive and timely feedback so that they can reflect on and revise their work, thinking, and understanding; and</w:t>
            </w:r>
          </w:p>
          <w:p w:rsidR="00164C45" w:rsidRPr="005709CC" w:rsidRDefault="00164C45" w:rsidP="00164C45">
            <w:pPr>
              <w:pStyle w:val="ListParagraph"/>
              <w:numPr>
                <w:ilvl w:val="0"/>
                <w:numId w:val="9"/>
              </w:numPr>
              <w:autoSpaceDE w:val="0"/>
              <w:autoSpaceDN w:val="0"/>
              <w:adjustRightInd w:val="0"/>
              <w:ind w:left="142" w:hanging="128"/>
              <w:rPr>
                <w:rFonts w:cstheme="minorHAnsi"/>
                <w:sz w:val="20"/>
                <w:szCs w:val="20"/>
              </w:rPr>
            </w:pPr>
            <w:r w:rsidRPr="005709CC">
              <w:rPr>
                <w:rFonts w:cstheme="minorHAnsi"/>
                <w:sz w:val="20"/>
                <w:szCs w:val="20"/>
              </w:rPr>
              <w:t xml:space="preserve">Develop meta-cognitive awareness of themselves as learners, thinkers, and problem-solvers, and learn to monitor their learning and performance. – </w:t>
            </w:r>
            <w:proofErr w:type="spellStart"/>
            <w:r w:rsidRPr="005709CC">
              <w:rPr>
                <w:rFonts w:cstheme="minorHAnsi"/>
                <w:sz w:val="20"/>
                <w:szCs w:val="20"/>
              </w:rPr>
              <w:t>PtA</w:t>
            </w:r>
            <w:proofErr w:type="spellEnd"/>
            <w:r w:rsidRPr="005709CC">
              <w:rPr>
                <w:rFonts w:cstheme="minorHAnsi"/>
                <w:sz w:val="20"/>
                <w:szCs w:val="20"/>
              </w:rPr>
              <w:t>, p. 9</w:t>
            </w:r>
          </w:p>
          <w:p w:rsidR="00164C45" w:rsidRPr="00401A71" w:rsidRDefault="00164C45" w:rsidP="00164C45">
            <w:pPr>
              <w:rPr>
                <w:rFonts w:ascii="Arial" w:eastAsia="Times New Roman" w:hAnsi="Arial" w:cs="Arial"/>
                <w:sz w:val="22"/>
                <w:szCs w:val="22"/>
              </w:rPr>
            </w:pPr>
          </w:p>
        </w:tc>
        <w:tc>
          <w:tcPr>
            <w:tcW w:w="4410" w:type="dxa"/>
          </w:tcPr>
          <w:p w:rsidR="00164C45" w:rsidRDefault="00164C45" w:rsidP="00164C45">
            <w:pPr>
              <w:widowControl w:val="0"/>
              <w:autoSpaceDE w:val="0"/>
              <w:autoSpaceDN w:val="0"/>
              <w:adjustRightInd w:val="0"/>
              <w:rPr>
                <w:rFonts w:ascii="Calibri" w:eastAsia="Times New Roman" w:hAnsi="Calibri" w:cs="Calibri"/>
                <w:b/>
                <w:color w:val="000000"/>
                <w:sz w:val="20"/>
                <w:szCs w:val="20"/>
              </w:rPr>
            </w:pPr>
            <w:r w:rsidRPr="002806A8">
              <w:rPr>
                <w:rFonts w:ascii="Calibri" w:eastAsia="Times New Roman" w:hAnsi="Calibri" w:cs="Calibri"/>
                <w:b/>
                <w:color w:val="000000"/>
                <w:sz w:val="20"/>
                <w:szCs w:val="20"/>
              </w:rPr>
              <w:t>Discourse</w:t>
            </w:r>
            <w:r>
              <w:rPr>
                <w:rFonts w:ascii="Calibri" w:eastAsia="Times New Roman" w:hAnsi="Calibri" w:cs="Calibri"/>
                <w:b/>
                <w:color w:val="000000"/>
                <w:sz w:val="20"/>
                <w:szCs w:val="20"/>
              </w:rPr>
              <w:t xml:space="preserve"> (MTP #4)</w:t>
            </w:r>
          </w:p>
          <w:p w:rsidR="00164C45" w:rsidRPr="005709CC" w:rsidRDefault="00164C45" w:rsidP="00164C45">
            <w:pPr>
              <w:pStyle w:val="ListParagraph"/>
              <w:widowControl w:val="0"/>
              <w:numPr>
                <w:ilvl w:val="0"/>
                <w:numId w:val="10"/>
              </w:numPr>
              <w:autoSpaceDE w:val="0"/>
              <w:autoSpaceDN w:val="0"/>
              <w:adjustRightInd w:val="0"/>
              <w:ind w:left="167" w:hanging="193"/>
              <w:rPr>
                <w:rFonts w:ascii="Calibri" w:eastAsia="Times New Roman" w:hAnsi="Calibri" w:cs="Calibri"/>
                <w:color w:val="000000"/>
                <w:sz w:val="20"/>
                <w:szCs w:val="20"/>
              </w:rPr>
            </w:pPr>
            <w:r w:rsidRPr="005709CC">
              <w:rPr>
                <w:rFonts w:ascii="Calibri" w:eastAsia="Times New Roman" w:hAnsi="Calibri" w:cs="Calibri"/>
                <w:color w:val="000000"/>
                <w:sz w:val="20"/>
                <w:szCs w:val="20"/>
              </w:rPr>
              <w:t xml:space="preserve">Students have so many wonderful things to say!  We need to get out of the way and let them say it. Student learning is strengthened when they make connections between their thinking and that of other students. Discourse that focuses on tasks that promote reasoning and problem solving is a primary mechanism for developing conceptual understanding and meaningful learning of mathematics. – </w:t>
            </w:r>
            <w:proofErr w:type="spellStart"/>
            <w:r w:rsidRPr="005709CC">
              <w:rPr>
                <w:rFonts w:ascii="Calibri" w:eastAsia="Times New Roman" w:hAnsi="Calibri" w:cs="Calibri"/>
                <w:color w:val="000000"/>
                <w:sz w:val="20"/>
                <w:szCs w:val="20"/>
              </w:rPr>
              <w:t>PtA</w:t>
            </w:r>
            <w:proofErr w:type="spellEnd"/>
            <w:r w:rsidRPr="005709CC">
              <w:rPr>
                <w:rFonts w:ascii="Calibri" w:eastAsia="Times New Roman" w:hAnsi="Calibri" w:cs="Calibri"/>
                <w:color w:val="000000"/>
                <w:sz w:val="20"/>
                <w:szCs w:val="20"/>
              </w:rPr>
              <w:t>, p. 30</w:t>
            </w:r>
          </w:p>
          <w:p w:rsidR="00164C45" w:rsidRPr="005709CC" w:rsidRDefault="00164C45" w:rsidP="00164C45">
            <w:pPr>
              <w:pStyle w:val="ListParagraph"/>
              <w:widowControl w:val="0"/>
              <w:numPr>
                <w:ilvl w:val="0"/>
                <w:numId w:val="10"/>
              </w:numPr>
              <w:autoSpaceDE w:val="0"/>
              <w:autoSpaceDN w:val="0"/>
              <w:adjustRightInd w:val="0"/>
              <w:spacing w:after="240"/>
              <w:ind w:left="167" w:hanging="193"/>
              <w:rPr>
                <w:rFonts w:ascii="Calibri" w:eastAsia="Times New Roman" w:hAnsi="Calibri" w:cs="Calibri"/>
                <w:color w:val="000000"/>
                <w:sz w:val="20"/>
                <w:szCs w:val="20"/>
              </w:rPr>
            </w:pPr>
            <w:r w:rsidRPr="005709CC">
              <w:rPr>
                <w:rFonts w:ascii="Calibri" w:eastAsia="Times New Roman" w:hAnsi="Calibri" w:cs="Calibri"/>
                <w:color w:val="000000"/>
                <w:sz w:val="20"/>
                <w:szCs w:val="20"/>
              </w:rPr>
              <w:t xml:space="preserve">Students who learn to articulate and justify their own mathematical ideas, reason through their own and others’ mathematical explanations, and provide a rationale for their answer develop a deep understanding that is critical to their future success in mathematics and related fields. – </w:t>
            </w:r>
            <w:proofErr w:type="spellStart"/>
            <w:r w:rsidRPr="005709CC">
              <w:rPr>
                <w:rFonts w:ascii="Calibri" w:eastAsia="Times New Roman" w:hAnsi="Calibri" w:cs="Calibri"/>
                <w:color w:val="000000"/>
                <w:sz w:val="20"/>
                <w:szCs w:val="20"/>
              </w:rPr>
              <w:t>PtA</w:t>
            </w:r>
            <w:proofErr w:type="spellEnd"/>
            <w:r w:rsidRPr="005709CC">
              <w:rPr>
                <w:rFonts w:ascii="Calibri" w:eastAsia="Times New Roman" w:hAnsi="Calibri" w:cs="Calibri"/>
                <w:color w:val="000000"/>
                <w:sz w:val="20"/>
                <w:szCs w:val="20"/>
              </w:rPr>
              <w:t>, p. 30</w:t>
            </w:r>
          </w:p>
          <w:p w:rsidR="00164C45" w:rsidRPr="002806A8" w:rsidRDefault="00164C45" w:rsidP="00164C45">
            <w:pPr>
              <w:widowControl w:val="0"/>
              <w:autoSpaceDE w:val="0"/>
              <w:autoSpaceDN w:val="0"/>
              <w:adjustRightInd w:val="0"/>
              <w:rPr>
                <w:rFonts w:ascii="Calibri" w:eastAsia="Times New Roman" w:hAnsi="Calibri" w:cs="Calibri"/>
                <w:b/>
                <w:color w:val="000000"/>
                <w:sz w:val="20"/>
                <w:szCs w:val="20"/>
              </w:rPr>
            </w:pPr>
            <w:r w:rsidRPr="002806A8">
              <w:rPr>
                <w:rFonts w:ascii="Calibri" w:eastAsia="Times New Roman" w:hAnsi="Calibri" w:cs="Calibri"/>
                <w:b/>
                <w:color w:val="000000"/>
                <w:sz w:val="20"/>
                <w:szCs w:val="20"/>
              </w:rPr>
              <w:t>Questioning</w:t>
            </w:r>
            <w:r>
              <w:rPr>
                <w:rFonts w:ascii="Calibri" w:eastAsia="Times New Roman" w:hAnsi="Calibri" w:cs="Calibri"/>
                <w:b/>
                <w:color w:val="000000"/>
                <w:sz w:val="20"/>
                <w:szCs w:val="20"/>
              </w:rPr>
              <w:t xml:space="preserve"> (MTP #5)</w:t>
            </w:r>
          </w:p>
          <w:p w:rsidR="00164C45" w:rsidRPr="005709CC" w:rsidRDefault="00164C45" w:rsidP="00164C45">
            <w:pPr>
              <w:pStyle w:val="ListParagraph"/>
              <w:widowControl w:val="0"/>
              <w:numPr>
                <w:ilvl w:val="0"/>
                <w:numId w:val="11"/>
              </w:numPr>
              <w:autoSpaceDE w:val="0"/>
              <w:autoSpaceDN w:val="0"/>
              <w:adjustRightInd w:val="0"/>
              <w:ind w:left="167" w:hanging="193"/>
              <w:rPr>
                <w:sz w:val="20"/>
                <w:szCs w:val="20"/>
              </w:rPr>
            </w:pPr>
            <w:r w:rsidRPr="005709CC">
              <w:rPr>
                <w:sz w:val="20"/>
                <w:szCs w:val="20"/>
              </w:rPr>
              <w:t>“Questions are important in learning about student thinking, challenging conclusions, and extending the inquiry to help generalize patterns. If you don’t ask students to think, they aren’t going to.  While this might sound simple, questioning is actually very complex and something that effective teachers continue to improve throughout their career.” – VDW, p. 51</w:t>
            </w:r>
          </w:p>
          <w:p w:rsidR="00164C45" w:rsidRPr="005709CC" w:rsidRDefault="00164C45" w:rsidP="00164C45">
            <w:pPr>
              <w:pStyle w:val="ListParagraph"/>
              <w:widowControl w:val="0"/>
              <w:numPr>
                <w:ilvl w:val="0"/>
                <w:numId w:val="11"/>
              </w:numPr>
              <w:autoSpaceDE w:val="0"/>
              <w:autoSpaceDN w:val="0"/>
              <w:adjustRightInd w:val="0"/>
              <w:ind w:left="167" w:hanging="193"/>
              <w:rPr>
                <w:sz w:val="20"/>
                <w:szCs w:val="20"/>
              </w:rPr>
            </w:pPr>
            <w:r w:rsidRPr="005709CC">
              <w:rPr>
                <w:sz w:val="20"/>
                <w:szCs w:val="20"/>
              </w:rPr>
              <w:t xml:space="preserve">Effective mathematics teaching relies on questions that encourage students to explain and reflect on their thinking as an essential component of meaningful mathematics discourse. – </w:t>
            </w:r>
            <w:proofErr w:type="spellStart"/>
            <w:r w:rsidRPr="005709CC">
              <w:rPr>
                <w:sz w:val="20"/>
                <w:szCs w:val="20"/>
              </w:rPr>
              <w:t>PtA</w:t>
            </w:r>
            <w:proofErr w:type="spellEnd"/>
            <w:r w:rsidRPr="005709CC">
              <w:rPr>
                <w:sz w:val="20"/>
                <w:szCs w:val="20"/>
              </w:rPr>
              <w:t xml:space="preserve"> p. 35</w:t>
            </w:r>
          </w:p>
        </w:tc>
        <w:tc>
          <w:tcPr>
            <w:tcW w:w="3240" w:type="dxa"/>
          </w:tcPr>
          <w:p w:rsidR="00164C45" w:rsidRDefault="00164C45" w:rsidP="00164C45">
            <w:pPr>
              <w:rPr>
                <w:sz w:val="20"/>
                <w:szCs w:val="20"/>
              </w:rPr>
            </w:pPr>
            <w:r w:rsidRPr="004E3A30">
              <w:rPr>
                <w:sz w:val="20"/>
                <w:szCs w:val="20"/>
              </w:rPr>
              <w:t>• Make sense of mathematics and develop flexibility with numbers</w:t>
            </w:r>
          </w:p>
          <w:p w:rsidR="00164C45" w:rsidRPr="00B66FEF" w:rsidRDefault="00164C45" w:rsidP="00164C45">
            <w:pPr>
              <w:pStyle w:val="ListParagraph"/>
              <w:numPr>
                <w:ilvl w:val="0"/>
                <w:numId w:val="8"/>
              </w:numPr>
              <w:ind w:left="147" w:hanging="123"/>
              <w:rPr>
                <w:sz w:val="20"/>
                <w:szCs w:val="20"/>
              </w:rPr>
            </w:pPr>
            <w:r w:rsidRPr="00B66FEF">
              <w:rPr>
                <w:sz w:val="20"/>
                <w:szCs w:val="20"/>
              </w:rPr>
              <w:t>Develop computational fluency</w:t>
            </w:r>
          </w:p>
          <w:p w:rsidR="00164C45" w:rsidRPr="00B66FEF" w:rsidRDefault="00164C45" w:rsidP="00164C45">
            <w:pPr>
              <w:pStyle w:val="ListParagraph"/>
              <w:numPr>
                <w:ilvl w:val="0"/>
                <w:numId w:val="8"/>
              </w:numPr>
              <w:ind w:left="147" w:hanging="123"/>
              <w:rPr>
                <w:sz w:val="20"/>
                <w:szCs w:val="20"/>
              </w:rPr>
            </w:pPr>
            <w:r w:rsidRPr="00B66FEF">
              <w:rPr>
                <w:sz w:val="20"/>
                <w:szCs w:val="20"/>
              </w:rPr>
              <w:t>Improve mental computation skills</w:t>
            </w:r>
          </w:p>
          <w:p w:rsidR="00164C45" w:rsidRPr="004E3A30" w:rsidRDefault="00164C45" w:rsidP="00164C45">
            <w:pPr>
              <w:rPr>
                <w:sz w:val="20"/>
                <w:szCs w:val="20"/>
              </w:rPr>
            </w:pPr>
            <w:r>
              <w:rPr>
                <w:sz w:val="20"/>
                <w:szCs w:val="20"/>
              </w:rPr>
              <w:t>(MTP #6)</w:t>
            </w:r>
          </w:p>
          <w:p w:rsidR="00164C45" w:rsidRDefault="00164C45" w:rsidP="00164C45">
            <w:pPr>
              <w:rPr>
                <w:sz w:val="20"/>
                <w:szCs w:val="20"/>
              </w:rPr>
            </w:pPr>
            <w:r w:rsidRPr="004E3A30">
              <w:rPr>
                <w:sz w:val="20"/>
                <w:szCs w:val="20"/>
              </w:rPr>
              <w:t>• Reason and defend solutions and develop mathematical language</w:t>
            </w:r>
            <w:r>
              <w:rPr>
                <w:sz w:val="20"/>
                <w:szCs w:val="20"/>
              </w:rPr>
              <w:t xml:space="preserve"> </w:t>
            </w:r>
          </w:p>
          <w:p w:rsidR="00164C45" w:rsidRDefault="00164C45" w:rsidP="00164C45">
            <w:pPr>
              <w:rPr>
                <w:sz w:val="20"/>
                <w:szCs w:val="20"/>
              </w:rPr>
            </w:pPr>
            <w:r w:rsidRPr="004E3A30">
              <w:rPr>
                <w:sz w:val="20"/>
                <w:szCs w:val="20"/>
              </w:rPr>
              <w:t>• Understand number relationships which are foundational to success in Algebra</w:t>
            </w:r>
            <w:r>
              <w:rPr>
                <w:sz w:val="20"/>
                <w:szCs w:val="20"/>
              </w:rPr>
              <w:t xml:space="preserve"> (MTP #3 &amp; #4) </w:t>
            </w:r>
          </w:p>
          <w:p w:rsidR="00164C45" w:rsidRDefault="00164C45" w:rsidP="00164C45">
            <w:pPr>
              <w:widowControl w:val="0"/>
              <w:autoSpaceDE w:val="0"/>
              <w:autoSpaceDN w:val="0"/>
              <w:adjustRightInd w:val="0"/>
              <w:rPr>
                <w:sz w:val="20"/>
                <w:szCs w:val="20"/>
              </w:rPr>
            </w:pPr>
            <w:r w:rsidRPr="004E3A30">
              <w:rPr>
                <w:sz w:val="20"/>
                <w:szCs w:val="20"/>
              </w:rPr>
              <w:t>• Recognize and adopt multiple strategies for the same problem</w:t>
            </w:r>
          </w:p>
          <w:p w:rsidR="00164C45" w:rsidRDefault="00164C45" w:rsidP="00164C45">
            <w:pPr>
              <w:widowControl w:val="0"/>
              <w:autoSpaceDE w:val="0"/>
              <w:autoSpaceDN w:val="0"/>
              <w:adjustRightInd w:val="0"/>
              <w:rPr>
                <w:sz w:val="20"/>
                <w:szCs w:val="20"/>
              </w:rPr>
            </w:pPr>
            <w:r>
              <w:rPr>
                <w:sz w:val="20"/>
                <w:szCs w:val="20"/>
              </w:rPr>
              <w:t>(MTP #2)</w:t>
            </w:r>
          </w:p>
          <w:p w:rsidR="00164C45" w:rsidRPr="004E3A30" w:rsidRDefault="00164C45" w:rsidP="00164C45">
            <w:pPr>
              <w:widowControl w:val="0"/>
              <w:autoSpaceDE w:val="0"/>
              <w:autoSpaceDN w:val="0"/>
              <w:adjustRightInd w:val="0"/>
              <w:contextualSpacing/>
              <w:rPr>
                <w:sz w:val="20"/>
                <w:szCs w:val="20"/>
              </w:rPr>
            </w:pPr>
            <w:r w:rsidRPr="004E3A30">
              <w:rPr>
                <w:sz w:val="20"/>
                <w:szCs w:val="20"/>
              </w:rPr>
              <w:t>• Think deeply about their own mathematical processes in order to share strategies with the class.</w:t>
            </w:r>
          </w:p>
          <w:p w:rsidR="00164C45" w:rsidRPr="004E3A30" w:rsidRDefault="00164C45" w:rsidP="00164C45">
            <w:pPr>
              <w:contextualSpacing/>
              <w:rPr>
                <w:sz w:val="20"/>
                <w:szCs w:val="20"/>
              </w:rPr>
            </w:pPr>
            <w:r w:rsidRPr="004E3A30">
              <w:rPr>
                <w:sz w:val="20"/>
                <w:szCs w:val="20"/>
              </w:rPr>
              <w:t>• Apply Growth Mindset statements and strategies to support their own math identities, self-confidence and perseverance skills.</w:t>
            </w:r>
            <w:r>
              <w:rPr>
                <w:sz w:val="20"/>
                <w:szCs w:val="20"/>
              </w:rPr>
              <w:t xml:space="preserve"> (MTP #7 &amp; #8)</w:t>
            </w:r>
          </w:p>
        </w:tc>
      </w:tr>
    </w:tbl>
    <w:p w:rsidR="005709CC" w:rsidRDefault="005709CC" w:rsidP="005709CC">
      <w:pPr>
        <w:rPr>
          <w:b/>
          <w:sz w:val="20"/>
          <w:szCs w:val="20"/>
        </w:rPr>
      </w:pPr>
    </w:p>
    <w:p w:rsidR="005709CC" w:rsidRPr="005709CC" w:rsidRDefault="005709CC" w:rsidP="005709CC">
      <w:pPr>
        <w:rPr>
          <w:b/>
          <w:sz w:val="20"/>
          <w:szCs w:val="20"/>
        </w:rPr>
      </w:pPr>
      <w:r w:rsidRPr="005709CC">
        <w:rPr>
          <w:b/>
          <w:sz w:val="20"/>
          <w:szCs w:val="20"/>
        </w:rPr>
        <w:t>Research Cited:</w:t>
      </w:r>
    </w:p>
    <w:p w:rsidR="00F91CC1" w:rsidRDefault="002708FA" w:rsidP="002708FA">
      <w:pPr>
        <w:pStyle w:val="ListParagraph"/>
        <w:numPr>
          <w:ilvl w:val="0"/>
          <w:numId w:val="7"/>
        </w:numPr>
        <w:rPr>
          <w:sz w:val="20"/>
          <w:szCs w:val="20"/>
        </w:rPr>
      </w:pPr>
      <w:proofErr w:type="spellStart"/>
      <w:r>
        <w:rPr>
          <w:sz w:val="20"/>
          <w:szCs w:val="20"/>
        </w:rPr>
        <w:t>PtA</w:t>
      </w:r>
      <w:proofErr w:type="spellEnd"/>
      <w:r>
        <w:rPr>
          <w:sz w:val="20"/>
          <w:szCs w:val="20"/>
        </w:rPr>
        <w:t xml:space="preserve"> = </w:t>
      </w:r>
      <w:r w:rsidRPr="00E812E0">
        <w:rPr>
          <w:i/>
          <w:sz w:val="20"/>
          <w:szCs w:val="20"/>
        </w:rPr>
        <w:t>Principles to Actions</w:t>
      </w:r>
      <w:r>
        <w:rPr>
          <w:sz w:val="20"/>
          <w:szCs w:val="20"/>
        </w:rPr>
        <w:t>, NCTM, 2014</w:t>
      </w:r>
    </w:p>
    <w:p w:rsidR="00E812E0" w:rsidRDefault="00E812E0" w:rsidP="002708FA">
      <w:pPr>
        <w:pStyle w:val="ListParagraph"/>
        <w:numPr>
          <w:ilvl w:val="0"/>
          <w:numId w:val="7"/>
        </w:numPr>
        <w:rPr>
          <w:sz w:val="20"/>
          <w:szCs w:val="20"/>
        </w:rPr>
      </w:pPr>
      <w:r>
        <w:rPr>
          <w:sz w:val="20"/>
          <w:szCs w:val="20"/>
        </w:rPr>
        <w:t xml:space="preserve">MTP = Math Teaching Practices from </w:t>
      </w:r>
      <w:r w:rsidRPr="00E812E0">
        <w:rPr>
          <w:i/>
          <w:sz w:val="20"/>
          <w:szCs w:val="20"/>
        </w:rPr>
        <w:t>Principles to Actions</w:t>
      </w:r>
    </w:p>
    <w:p w:rsidR="002708FA" w:rsidRDefault="002708FA" w:rsidP="002708FA">
      <w:pPr>
        <w:pStyle w:val="ListParagraph"/>
        <w:numPr>
          <w:ilvl w:val="0"/>
          <w:numId w:val="7"/>
        </w:numPr>
        <w:rPr>
          <w:sz w:val="20"/>
          <w:szCs w:val="20"/>
        </w:rPr>
      </w:pPr>
      <w:r>
        <w:rPr>
          <w:sz w:val="20"/>
          <w:szCs w:val="20"/>
        </w:rPr>
        <w:t xml:space="preserve">NRC = </w:t>
      </w:r>
      <w:r w:rsidRPr="005C2C4D">
        <w:rPr>
          <w:i/>
          <w:sz w:val="20"/>
          <w:szCs w:val="20"/>
        </w:rPr>
        <w:t>How Students Learn Mathematics</w:t>
      </w:r>
      <w:r>
        <w:rPr>
          <w:sz w:val="20"/>
          <w:szCs w:val="20"/>
        </w:rPr>
        <w:t>, National Research Council</w:t>
      </w:r>
      <w:r w:rsidR="005709CC">
        <w:rPr>
          <w:sz w:val="20"/>
          <w:szCs w:val="20"/>
        </w:rPr>
        <w:t>, 2004</w:t>
      </w:r>
    </w:p>
    <w:p w:rsidR="002708FA" w:rsidRDefault="002708FA" w:rsidP="002708FA">
      <w:pPr>
        <w:pStyle w:val="ListParagraph"/>
        <w:numPr>
          <w:ilvl w:val="0"/>
          <w:numId w:val="7"/>
        </w:numPr>
        <w:rPr>
          <w:sz w:val="20"/>
          <w:szCs w:val="20"/>
        </w:rPr>
      </w:pPr>
      <w:r>
        <w:rPr>
          <w:sz w:val="20"/>
          <w:szCs w:val="20"/>
        </w:rPr>
        <w:t xml:space="preserve">VDW = </w:t>
      </w:r>
      <w:r w:rsidR="005C2C4D" w:rsidRPr="005C2C4D">
        <w:rPr>
          <w:i/>
          <w:sz w:val="20"/>
          <w:szCs w:val="20"/>
        </w:rPr>
        <w:t>Teaching Elementary and Middle School Mathematics</w:t>
      </w:r>
      <w:r w:rsidR="005C2C4D">
        <w:rPr>
          <w:sz w:val="20"/>
          <w:szCs w:val="20"/>
        </w:rPr>
        <w:t xml:space="preserve">, John </w:t>
      </w:r>
      <w:r>
        <w:rPr>
          <w:sz w:val="20"/>
          <w:szCs w:val="20"/>
        </w:rPr>
        <w:t xml:space="preserve">Van de Walle, </w:t>
      </w:r>
      <w:r w:rsidR="005C2C4D">
        <w:rPr>
          <w:sz w:val="20"/>
          <w:szCs w:val="20"/>
        </w:rPr>
        <w:t>8</w:t>
      </w:r>
      <w:r w:rsidR="005C2C4D" w:rsidRPr="005C2C4D">
        <w:rPr>
          <w:sz w:val="20"/>
          <w:szCs w:val="20"/>
          <w:vertAlign w:val="superscript"/>
        </w:rPr>
        <w:t>th</w:t>
      </w:r>
      <w:r w:rsidR="005C2C4D">
        <w:rPr>
          <w:sz w:val="20"/>
          <w:szCs w:val="20"/>
        </w:rPr>
        <w:t xml:space="preserve"> ed.</w:t>
      </w:r>
      <w:r w:rsidR="005709CC">
        <w:rPr>
          <w:sz w:val="20"/>
          <w:szCs w:val="20"/>
        </w:rPr>
        <w:t>, 2012</w:t>
      </w:r>
    </w:p>
    <w:p w:rsidR="00F91CC1" w:rsidRPr="005709CC" w:rsidRDefault="005709CC" w:rsidP="005709CC">
      <w:pPr>
        <w:pStyle w:val="ListParagraph"/>
        <w:numPr>
          <w:ilvl w:val="0"/>
          <w:numId w:val="7"/>
        </w:numPr>
        <w:rPr>
          <w:sz w:val="20"/>
          <w:szCs w:val="20"/>
        </w:rPr>
      </w:pPr>
      <w:r>
        <w:rPr>
          <w:sz w:val="20"/>
          <w:szCs w:val="20"/>
        </w:rPr>
        <w:t xml:space="preserve">TARR = </w:t>
      </w:r>
      <w:r w:rsidRPr="005709CC">
        <w:rPr>
          <w:sz w:val="20"/>
          <w:szCs w:val="20"/>
        </w:rPr>
        <w:t>Tarr, J.E., Reys, R.E., Reys, B.J. &amp; Chávez. O. (2008). “The Impact of Middle-Grades Mathematics Curricula and the Classroom Learning Environment on Student Achievement.”  Journal for Research in Mathematics Education, Vol. 39, No. 3, pp. 247-280</w:t>
      </w:r>
    </w:p>
    <w:sectPr w:rsidR="00F91CC1" w:rsidRPr="005709CC" w:rsidSect="00C73D69">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720" w:right="720" w:bottom="360" w:left="720" w:header="21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A4" w:rsidRDefault="00A86BA4" w:rsidP="005709CC">
      <w:r>
        <w:separator/>
      </w:r>
    </w:p>
  </w:endnote>
  <w:endnote w:type="continuationSeparator" w:id="0">
    <w:p w:rsidR="00A86BA4" w:rsidRDefault="00A86BA4" w:rsidP="0057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E4" w:rsidRDefault="003B7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CC" w:rsidRDefault="00C73D69" w:rsidP="00C73D69">
    <w:pPr>
      <w:pStyle w:val="Footer"/>
      <w:jc w:val="right"/>
    </w:pPr>
    <w:r w:rsidRPr="00325490">
      <w:rPr>
        <w:rFonts w:ascii="Times New Roman" w:eastAsia="Times New Roman" w:hAnsi="Times New Roman"/>
        <w:sz w:val="16"/>
        <w:szCs w:val="16"/>
      </w:rPr>
      <w:t>Copyright © 2017 Mathematically Connected Communities (MC</w:t>
    </w:r>
    <w:r w:rsidRPr="00325490">
      <w:rPr>
        <w:rFonts w:ascii="Times New Roman" w:eastAsia="Times New Roman" w:hAnsi="Times New Roman"/>
        <w:sz w:val="16"/>
        <w:szCs w:val="16"/>
        <w:vertAlign w:val="superscript"/>
      </w:rPr>
      <w:t>2</w:t>
    </w:r>
    <w:r w:rsidRPr="00325490">
      <w:rPr>
        <w:rFonts w:ascii="Times New Roman" w:eastAsia="Times New Roman" w:hAnsi="Times New Roman"/>
        <w:sz w:val="16"/>
        <w:szCs w:val="16"/>
      </w:rPr>
      <w:t>) Project.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E4" w:rsidRDefault="003B7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A4" w:rsidRDefault="00A86BA4" w:rsidP="005709CC">
      <w:r>
        <w:separator/>
      </w:r>
    </w:p>
  </w:footnote>
  <w:footnote w:type="continuationSeparator" w:id="0">
    <w:p w:rsidR="00A86BA4" w:rsidRDefault="00A86BA4" w:rsidP="0057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E4" w:rsidRDefault="003B7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750303"/>
      <w:docPartObj>
        <w:docPartGallery w:val="Watermarks"/>
        <w:docPartUnique/>
      </w:docPartObj>
    </w:sdtPr>
    <w:sdtEndPr/>
    <w:sdtContent>
      <w:p w:rsidR="003B75E4" w:rsidRDefault="00A86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E4" w:rsidRDefault="003B7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A21171F"/>
    <w:multiLevelType w:val="hybridMultilevel"/>
    <w:tmpl w:val="CD3C15C6"/>
    <w:lvl w:ilvl="0" w:tplc="E2A45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60B44"/>
    <w:multiLevelType w:val="hybridMultilevel"/>
    <w:tmpl w:val="55F06980"/>
    <w:lvl w:ilvl="0" w:tplc="B80A05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F0D84"/>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F0830"/>
    <w:multiLevelType w:val="hybridMultilevel"/>
    <w:tmpl w:val="1860A128"/>
    <w:lvl w:ilvl="0" w:tplc="599639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C709F"/>
    <w:multiLevelType w:val="multilevel"/>
    <w:tmpl w:val="00A63B32"/>
    <w:lvl w:ilvl="0">
      <w:start w:val="1"/>
      <w:numFmt w:val="bullet"/>
      <w:lvlText w:val="•"/>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30655DC2"/>
    <w:multiLevelType w:val="hybridMultilevel"/>
    <w:tmpl w:val="33C682EC"/>
    <w:lvl w:ilvl="0" w:tplc="599639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116C4"/>
    <w:multiLevelType w:val="multilevel"/>
    <w:tmpl w:val="00A63B32"/>
    <w:lvl w:ilvl="0">
      <w:start w:val="1"/>
      <w:numFmt w:val="bullet"/>
      <w:lvlText w:val="•"/>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5D6356BD"/>
    <w:multiLevelType w:val="hybridMultilevel"/>
    <w:tmpl w:val="BB3EBC3E"/>
    <w:lvl w:ilvl="0" w:tplc="599639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3"/>
  </w:num>
  <w:num w:numId="7">
    <w:abstractNumId w:val="4"/>
  </w:num>
  <w:num w:numId="8">
    <w:abstractNumId w:val="5"/>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1"/>
    <w:rsid w:val="00025E54"/>
    <w:rsid w:val="00030B03"/>
    <w:rsid w:val="00041962"/>
    <w:rsid w:val="00045FD4"/>
    <w:rsid w:val="000746E3"/>
    <w:rsid w:val="000F04D5"/>
    <w:rsid w:val="00164C45"/>
    <w:rsid w:val="001E1C4B"/>
    <w:rsid w:val="001F29D3"/>
    <w:rsid w:val="001F7BC8"/>
    <w:rsid w:val="00212416"/>
    <w:rsid w:val="0024780C"/>
    <w:rsid w:val="00261816"/>
    <w:rsid w:val="00267B60"/>
    <w:rsid w:val="002708FA"/>
    <w:rsid w:val="002806A8"/>
    <w:rsid w:val="002E4E6E"/>
    <w:rsid w:val="003B261F"/>
    <w:rsid w:val="003B75E4"/>
    <w:rsid w:val="003B78EF"/>
    <w:rsid w:val="00401A71"/>
    <w:rsid w:val="004547D8"/>
    <w:rsid w:val="00476ABF"/>
    <w:rsid w:val="004A2C74"/>
    <w:rsid w:val="004E3A30"/>
    <w:rsid w:val="00540A22"/>
    <w:rsid w:val="005709CC"/>
    <w:rsid w:val="005A4611"/>
    <w:rsid w:val="005C2C4D"/>
    <w:rsid w:val="00624A46"/>
    <w:rsid w:val="00655CA0"/>
    <w:rsid w:val="006B58E3"/>
    <w:rsid w:val="006F75F1"/>
    <w:rsid w:val="00703338"/>
    <w:rsid w:val="00735AC8"/>
    <w:rsid w:val="00740070"/>
    <w:rsid w:val="007813B0"/>
    <w:rsid w:val="00794F3B"/>
    <w:rsid w:val="00796473"/>
    <w:rsid w:val="00796695"/>
    <w:rsid w:val="00832FF6"/>
    <w:rsid w:val="008A4DFA"/>
    <w:rsid w:val="00971D82"/>
    <w:rsid w:val="009F111E"/>
    <w:rsid w:val="00A01D18"/>
    <w:rsid w:val="00A070C0"/>
    <w:rsid w:val="00A2073B"/>
    <w:rsid w:val="00A86BA4"/>
    <w:rsid w:val="00AB675A"/>
    <w:rsid w:val="00AC1CDA"/>
    <w:rsid w:val="00B1127A"/>
    <w:rsid w:val="00B17032"/>
    <w:rsid w:val="00B63F3A"/>
    <w:rsid w:val="00B66FEF"/>
    <w:rsid w:val="00C73D69"/>
    <w:rsid w:val="00C74003"/>
    <w:rsid w:val="00C905AE"/>
    <w:rsid w:val="00D43B9F"/>
    <w:rsid w:val="00D52A8B"/>
    <w:rsid w:val="00DA5ED8"/>
    <w:rsid w:val="00DB106B"/>
    <w:rsid w:val="00DB5367"/>
    <w:rsid w:val="00E13908"/>
    <w:rsid w:val="00E15907"/>
    <w:rsid w:val="00E7095E"/>
    <w:rsid w:val="00E76A1E"/>
    <w:rsid w:val="00E812E0"/>
    <w:rsid w:val="00EF63C5"/>
    <w:rsid w:val="00EF6DCD"/>
    <w:rsid w:val="00F04876"/>
    <w:rsid w:val="00F06560"/>
    <w:rsid w:val="00F50B87"/>
    <w:rsid w:val="00F8769E"/>
    <w:rsid w:val="00F91CC1"/>
    <w:rsid w:val="00FA2A37"/>
    <w:rsid w:val="00FC768D"/>
    <w:rsid w:val="00FE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AC8"/>
    <w:pPr>
      <w:ind w:left="720"/>
      <w:contextualSpacing/>
    </w:pPr>
  </w:style>
  <w:style w:type="paragraph" w:customStyle="1" w:styleId="Default">
    <w:name w:val="Default"/>
    <w:rsid w:val="00FA2A37"/>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6B5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E3"/>
    <w:rPr>
      <w:rFonts w:ascii="Segoe UI" w:hAnsi="Segoe UI" w:cs="Segoe UI"/>
      <w:sz w:val="18"/>
      <w:szCs w:val="18"/>
    </w:rPr>
  </w:style>
  <w:style w:type="paragraph" w:styleId="Header">
    <w:name w:val="header"/>
    <w:basedOn w:val="Normal"/>
    <w:link w:val="HeaderChar"/>
    <w:uiPriority w:val="99"/>
    <w:unhideWhenUsed/>
    <w:rsid w:val="005709CC"/>
    <w:pPr>
      <w:tabs>
        <w:tab w:val="center" w:pos="4680"/>
        <w:tab w:val="right" w:pos="9360"/>
      </w:tabs>
    </w:pPr>
  </w:style>
  <w:style w:type="character" w:customStyle="1" w:styleId="HeaderChar">
    <w:name w:val="Header Char"/>
    <w:basedOn w:val="DefaultParagraphFont"/>
    <w:link w:val="Header"/>
    <w:uiPriority w:val="99"/>
    <w:rsid w:val="005709CC"/>
  </w:style>
  <w:style w:type="paragraph" w:styleId="Footer">
    <w:name w:val="footer"/>
    <w:basedOn w:val="Normal"/>
    <w:link w:val="FooterChar"/>
    <w:uiPriority w:val="99"/>
    <w:unhideWhenUsed/>
    <w:rsid w:val="005709CC"/>
    <w:pPr>
      <w:tabs>
        <w:tab w:val="center" w:pos="4680"/>
        <w:tab w:val="right" w:pos="9360"/>
      </w:tabs>
    </w:pPr>
  </w:style>
  <w:style w:type="character" w:customStyle="1" w:styleId="FooterChar">
    <w:name w:val="Footer Char"/>
    <w:basedOn w:val="DefaultParagraphFont"/>
    <w:link w:val="Footer"/>
    <w:uiPriority w:val="99"/>
    <w:rsid w:val="0057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6321">
      <w:bodyDiv w:val="1"/>
      <w:marLeft w:val="0"/>
      <w:marRight w:val="0"/>
      <w:marTop w:val="0"/>
      <w:marBottom w:val="0"/>
      <w:divBdr>
        <w:top w:val="none" w:sz="0" w:space="0" w:color="auto"/>
        <w:left w:val="none" w:sz="0" w:space="0" w:color="auto"/>
        <w:bottom w:val="none" w:sz="0" w:space="0" w:color="auto"/>
        <w:right w:val="none" w:sz="0" w:space="0" w:color="auto"/>
      </w:divBdr>
      <w:divsChild>
        <w:div w:id="583223086">
          <w:marLeft w:val="0"/>
          <w:marRight w:val="0"/>
          <w:marTop w:val="0"/>
          <w:marBottom w:val="0"/>
          <w:divBdr>
            <w:top w:val="none" w:sz="0" w:space="0" w:color="auto"/>
            <w:left w:val="none" w:sz="0" w:space="0" w:color="auto"/>
            <w:bottom w:val="none" w:sz="0" w:space="0" w:color="auto"/>
            <w:right w:val="none" w:sz="0" w:space="0" w:color="auto"/>
          </w:divBdr>
        </w:div>
        <w:div w:id="1226180518">
          <w:marLeft w:val="0"/>
          <w:marRight w:val="0"/>
          <w:marTop w:val="0"/>
          <w:marBottom w:val="0"/>
          <w:divBdr>
            <w:top w:val="none" w:sz="0" w:space="0" w:color="auto"/>
            <w:left w:val="none" w:sz="0" w:space="0" w:color="auto"/>
            <w:bottom w:val="none" w:sz="0" w:space="0" w:color="auto"/>
            <w:right w:val="none" w:sz="0" w:space="0" w:color="auto"/>
          </w:divBdr>
        </w:div>
        <w:div w:id="1657418539">
          <w:marLeft w:val="0"/>
          <w:marRight w:val="0"/>
          <w:marTop w:val="0"/>
          <w:marBottom w:val="0"/>
          <w:divBdr>
            <w:top w:val="none" w:sz="0" w:space="0" w:color="auto"/>
            <w:left w:val="none" w:sz="0" w:space="0" w:color="auto"/>
            <w:bottom w:val="none" w:sz="0" w:space="0" w:color="auto"/>
            <w:right w:val="none" w:sz="0" w:space="0" w:color="auto"/>
          </w:divBdr>
        </w:div>
        <w:div w:id="489442680">
          <w:marLeft w:val="0"/>
          <w:marRight w:val="0"/>
          <w:marTop w:val="0"/>
          <w:marBottom w:val="0"/>
          <w:divBdr>
            <w:top w:val="none" w:sz="0" w:space="0" w:color="auto"/>
            <w:left w:val="none" w:sz="0" w:space="0" w:color="auto"/>
            <w:bottom w:val="none" w:sz="0" w:space="0" w:color="auto"/>
            <w:right w:val="none" w:sz="0" w:space="0" w:color="auto"/>
          </w:divBdr>
        </w:div>
        <w:div w:id="235364809">
          <w:marLeft w:val="0"/>
          <w:marRight w:val="0"/>
          <w:marTop w:val="0"/>
          <w:marBottom w:val="0"/>
          <w:divBdr>
            <w:top w:val="none" w:sz="0" w:space="0" w:color="auto"/>
            <w:left w:val="none" w:sz="0" w:space="0" w:color="auto"/>
            <w:bottom w:val="none" w:sz="0" w:space="0" w:color="auto"/>
            <w:right w:val="none" w:sz="0" w:space="0" w:color="auto"/>
          </w:divBdr>
        </w:div>
        <w:div w:id="2027632357">
          <w:marLeft w:val="0"/>
          <w:marRight w:val="0"/>
          <w:marTop w:val="0"/>
          <w:marBottom w:val="0"/>
          <w:divBdr>
            <w:top w:val="none" w:sz="0" w:space="0" w:color="auto"/>
            <w:left w:val="none" w:sz="0" w:space="0" w:color="auto"/>
            <w:bottom w:val="none" w:sz="0" w:space="0" w:color="auto"/>
            <w:right w:val="none" w:sz="0" w:space="0" w:color="auto"/>
          </w:divBdr>
        </w:div>
        <w:div w:id="56435744">
          <w:marLeft w:val="0"/>
          <w:marRight w:val="0"/>
          <w:marTop w:val="0"/>
          <w:marBottom w:val="0"/>
          <w:divBdr>
            <w:top w:val="none" w:sz="0" w:space="0" w:color="auto"/>
            <w:left w:val="none" w:sz="0" w:space="0" w:color="auto"/>
            <w:bottom w:val="none" w:sz="0" w:space="0" w:color="auto"/>
            <w:right w:val="none" w:sz="0" w:space="0" w:color="auto"/>
          </w:divBdr>
        </w:div>
        <w:div w:id="2050109764">
          <w:marLeft w:val="0"/>
          <w:marRight w:val="0"/>
          <w:marTop w:val="0"/>
          <w:marBottom w:val="0"/>
          <w:divBdr>
            <w:top w:val="none" w:sz="0" w:space="0" w:color="auto"/>
            <w:left w:val="none" w:sz="0" w:space="0" w:color="auto"/>
            <w:bottom w:val="none" w:sz="0" w:space="0" w:color="auto"/>
            <w:right w:val="none" w:sz="0" w:space="0" w:color="auto"/>
          </w:divBdr>
        </w:div>
        <w:div w:id="99108322">
          <w:marLeft w:val="0"/>
          <w:marRight w:val="0"/>
          <w:marTop w:val="0"/>
          <w:marBottom w:val="0"/>
          <w:divBdr>
            <w:top w:val="none" w:sz="0" w:space="0" w:color="auto"/>
            <w:left w:val="none" w:sz="0" w:space="0" w:color="auto"/>
            <w:bottom w:val="none" w:sz="0" w:space="0" w:color="auto"/>
            <w:right w:val="none" w:sz="0" w:space="0" w:color="auto"/>
          </w:divBdr>
        </w:div>
        <w:div w:id="215818454">
          <w:marLeft w:val="0"/>
          <w:marRight w:val="0"/>
          <w:marTop w:val="0"/>
          <w:marBottom w:val="0"/>
          <w:divBdr>
            <w:top w:val="none" w:sz="0" w:space="0" w:color="auto"/>
            <w:left w:val="none" w:sz="0" w:space="0" w:color="auto"/>
            <w:bottom w:val="none" w:sz="0" w:space="0" w:color="auto"/>
            <w:right w:val="none" w:sz="0" w:space="0" w:color="auto"/>
          </w:divBdr>
        </w:div>
        <w:div w:id="969630370">
          <w:marLeft w:val="0"/>
          <w:marRight w:val="0"/>
          <w:marTop w:val="0"/>
          <w:marBottom w:val="0"/>
          <w:divBdr>
            <w:top w:val="none" w:sz="0" w:space="0" w:color="auto"/>
            <w:left w:val="none" w:sz="0" w:space="0" w:color="auto"/>
            <w:bottom w:val="none" w:sz="0" w:space="0" w:color="auto"/>
            <w:right w:val="none" w:sz="0" w:space="0" w:color="auto"/>
          </w:divBdr>
        </w:div>
        <w:div w:id="8969">
          <w:marLeft w:val="0"/>
          <w:marRight w:val="0"/>
          <w:marTop w:val="0"/>
          <w:marBottom w:val="0"/>
          <w:divBdr>
            <w:top w:val="none" w:sz="0" w:space="0" w:color="auto"/>
            <w:left w:val="none" w:sz="0" w:space="0" w:color="auto"/>
            <w:bottom w:val="none" w:sz="0" w:space="0" w:color="auto"/>
            <w:right w:val="none" w:sz="0" w:space="0" w:color="auto"/>
          </w:divBdr>
        </w:div>
        <w:div w:id="362873862">
          <w:marLeft w:val="0"/>
          <w:marRight w:val="0"/>
          <w:marTop w:val="0"/>
          <w:marBottom w:val="0"/>
          <w:divBdr>
            <w:top w:val="none" w:sz="0" w:space="0" w:color="auto"/>
            <w:left w:val="none" w:sz="0" w:space="0" w:color="auto"/>
            <w:bottom w:val="none" w:sz="0" w:space="0" w:color="auto"/>
            <w:right w:val="none" w:sz="0" w:space="0" w:color="auto"/>
          </w:divBdr>
        </w:div>
        <w:div w:id="1865247660">
          <w:marLeft w:val="0"/>
          <w:marRight w:val="0"/>
          <w:marTop w:val="0"/>
          <w:marBottom w:val="0"/>
          <w:divBdr>
            <w:top w:val="none" w:sz="0" w:space="0" w:color="auto"/>
            <w:left w:val="none" w:sz="0" w:space="0" w:color="auto"/>
            <w:bottom w:val="none" w:sz="0" w:space="0" w:color="auto"/>
            <w:right w:val="none" w:sz="0" w:space="0" w:color="auto"/>
          </w:divBdr>
        </w:div>
        <w:div w:id="1281454463">
          <w:marLeft w:val="0"/>
          <w:marRight w:val="0"/>
          <w:marTop w:val="0"/>
          <w:marBottom w:val="0"/>
          <w:divBdr>
            <w:top w:val="none" w:sz="0" w:space="0" w:color="auto"/>
            <w:left w:val="none" w:sz="0" w:space="0" w:color="auto"/>
            <w:bottom w:val="none" w:sz="0" w:space="0" w:color="auto"/>
            <w:right w:val="none" w:sz="0" w:space="0" w:color="auto"/>
          </w:divBdr>
        </w:div>
        <w:div w:id="925259931">
          <w:marLeft w:val="0"/>
          <w:marRight w:val="0"/>
          <w:marTop w:val="0"/>
          <w:marBottom w:val="0"/>
          <w:divBdr>
            <w:top w:val="none" w:sz="0" w:space="0" w:color="auto"/>
            <w:left w:val="none" w:sz="0" w:space="0" w:color="auto"/>
            <w:bottom w:val="none" w:sz="0" w:space="0" w:color="auto"/>
            <w:right w:val="none" w:sz="0" w:space="0" w:color="auto"/>
          </w:divBdr>
        </w:div>
        <w:div w:id="1465926375">
          <w:marLeft w:val="0"/>
          <w:marRight w:val="0"/>
          <w:marTop w:val="0"/>
          <w:marBottom w:val="0"/>
          <w:divBdr>
            <w:top w:val="none" w:sz="0" w:space="0" w:color="auto"/>
            <w:left w:val="none" w:sz="0" w:space="0" w:color="auto"/>
            <w:bottom w:val="none" w:sz="0" w:space="0" w:color="auto"/>
            <w:right w:val="none" w:sz="0" w:space="0" w:color="auto"/>
          </w:divBdr>
        </w:div>
        <w:div w:id="789012670">
          <w:marLeft w:val="0"/>
          <w:marRight w:val="0"/>
          <w:marTop w:val="0"/>
          <w:marBottom w:val="0"/>
          <w:divBdr>
            <w:top w:val="none" w:sz="0" w:space="0" w:color="auto"/>
            <w:left w:val="none" w:sz="0" w:space="0" w:color="auto"/>
            <w:bottom w:val="none" w:sz="0" w:space="0" w:color="auto"/>
            <w:right w:val="none" w:sz="0" w:space="0" w:color="auto"/>
          </w:divBdr>
        </w:div>
        <w:div w:id="1819150387">
          <w:marLeft w:val="0"/>
          <w:marRight w:val="0"/>
          <w:marTop w:val="0"/>
          <w:marBottom w:val="0"/>
          <w:divBdr>
            <w:top w:val="none" w:sz="0" w:space="0" w:color="auto"/>
            <w:left w:val="none" w:sz="0" w:space="0" w:color="auto"/>
            <w:bottom w:val="none" w:sz="0" w:space="0" w:color="auto"/>
            <w:right w:val="none" w:sz="0" w:space="0" w:color="auto"/>
          </w:divBdr>
        </w:div>
        <w:div w:id="96290730">
          <w:marLeft w:val="0"/>
          <w:marRight w:val="0"/>
          <w:marTop w:val="0"/>
          <w:marBottom w:val="0"/>
          <w:divBdr>
            <w:top w:val="none" w:sz="0" w:space="0" w:color="auto"/>
            <w:left w:val="none" w:sz="0" w:space="0" w:color="auto"/>
            <w:bottom w:val="none" w:sz="0" w:space="0" w:color="auto"/>
            <w:right w:val="none" w:sz="0" w:space="0" w:color="auto"/>
          </w:divBdr>
        </w:div>
        <w:div w:id="1773014834">
          <w:marLeft w:val="0"/>
          <w:marRight w:val="0"/>
          <w:marTop w:val="0"/>
          <w:marBottom w:val="0"/>
          <w:divBdr>
            <w:top w:val="none" w:sz="0" w:space="0" w:color="auto"/>
            <w:left w:val="none" w:sz="0" w:space="0" w:color="auto"/>
            <w:bottom w:val="none" w:sz="0" w:space="0" w:color="auto"/>
            <w:right w:val="none" w:sz="0" w:space="0" w:color="auto"/>
          </w:divBdr>
        </w:div>
        <w:div w:id="93130954">
          <w:marLeft w:val="0"/>
          <w:marRight w:val="0"/>
          <w:marTop w:val="0"/>
          <w:marBottom w:val="0"/>
          <w:divBdr>
            <w:top w:val="none" w:sz="0" w:space="0" w:color="auto"/>
            <w:left w:val="none" w:sz="0" w:space="0" w:color="auto"/>
            <w:bottom w:val="none" w:sz="0" w:space="0" w:color="auto"/>
            <w:right w:val="none" w:sz="0" w:space="0" w:color="auto"/>
          </w:divBdr>
        </w:div>
        <w:div w:id="331683395">
          <w:marLeft w:val="0"/>
          <w:marRight w:val="0"/>
          <w:marTop w:val="0"/>
          <w:marBottom w:val="0"/>
          <w:divBdr>
            <w:top w:val="none" w:sz="0" w:space="0" w:color="auto"/>
            <w:left w:val="none" w:sz="0" w:space="0" w:color="auto"/>
            <w:bottom w:val="none" w:sz="0" w:space="0" w:color="auto"/>
            <w:right w:val="none" w:sz="0" w:space="0" w:color="auto"/>
          </w:divBdr>
        </w:div>
        <w:div w:id="148179040">
          <w:marLeft w:val="0"/>
          <w:marRight w:val="0"/>
          <w:marTop w:val="0"/>
          <w:marBottom w:val="0"/>
          <w:divBdr>
            <w:top w:val="none" w:sz="0" w:space="0" w:color="auto"/>
            <w:left w:val="none" w:sz="0" w:space="0" w:color="auto"/>
            <w:bottom w:val="none" w:sz="0" w:space="0" w:color="auto"/>
            <w:right w:val="none" w:sz="0" w:space="0" w:color="auto"/>
          </w:divBdr>
        </w:div>
        <w:div w:id="1219439690">
          <w:marLeft w:val="0"/>
          <w:marRight w:val="0"/>
          <w:marTop w:val="0"/>
          <w:marBottom w:val="0"/>
          <w:divBdr>
            <w:top w:val="none" w:sz="0" w:space="0" w:color="auto"/>
            <w:left w:val="none" w:sz="0" w:space="0" w:color="auto"/>
            <w:bottom w:val="none" w:sz="0" w:space="0" w:color="auto"/>
            <w:right w:val="none" w:sz="0" w:space="0" w:color="auto"/>
          </w:divBdr>
        </w:div>
        <w:div w:id="622226636">
          <w:marLeft w:val="0"/>
          <w:marRight w:val="0"/>
          <w:marTop w:val="0"/>
          <w:marBottom w:val="0"/>
          <w:divBdr>
            <w:top w:val="none" w:sz="0" w:space="0" w:color="auto"/>
            <w:left w:val="none" w:sz="0" w:space="0" w:color="auto"/>
            <w:bottom w:val="none" w:sz="0" w:space="0" w:color="auto"/>
            <w:right w:val="none" w:sz="0" w:space="0" w:color="auto"/>
          </w:divBdr>
        </w:div>
        <w:div w:id="1962765261">
          <w:marLeft w:val="0"/>
          <w:marRight w:val="0"/>
          <w:marTop w:val="0"/>
          <w:marBottom w:val="0"/>
          <w:divBdr>
            <w:top w:val="none" w:sz="0" w:space="0" w:color="auto"/>
            <w:left w:val="none" w:sz="0" w:space="0" w:color="auto"/>
            <w:bottom w:val="none" w:sz="0" w:space="0" w:color="auto"/>
            <w:right w:val="none" w:sz="0" w:space="0" w:color="auto"/>
          </w:divBdr>
        </w:div>
        <w:div w:id="1035619824">
          <w:marLeft w:val="0"/>
          <w:marRight w:val="0"/>
          <w:marTop w:val="0"/>
          <w:marBottom w:val="0"/>
          <w:divBdr>
            <w:top w:val="none" w:sz="0" w:space="0" w:color="auto"/>
            <w:left w:val="none" w:sz="0" w:space="0" w:color="auto"/>
            <w:bottom w:val="none" w:sz="0" w:space="0" w:color="auto"/>
            <w:right w:val="none" w:sz="0" w:space="0" w:color="auto"/>
          </w:divBdr>
        </w:div>
        <w:div w:id="545526836">
          <w:marLeft w:val="0"/>
          <w:marRight w:val="0"/>
          <w:marTop w:val="0"/>
          <w:marBottom w:val="0"/>
          <w:divBdr>
            <w:top w:val="none" w:sz="0" w:space="0" w:color="auto"/>
            <w:left w:val="none" w:sz="0" w:space="0" w:color="auto"/>
            <w:bottom w:val="none" w:sz="0" w:space="0" w:color="auto"/>
            <w:right w:val="none" w:sz="0" w:space="0" w:color="auto"/>
          </w:divBdr>
        </w:div>
        <w:div w:id="361050873">
          <w:marLeft w:val="0"/>
          <w:marRight w:val="0"/>
          <w:marTop w:val="0"/>
          <w:marBottom w:val="0"/>
          <w:divBdr>
            <w:top w:val="none" w:sz="0" w:space="0" w:color="auto"/>
            <w:left w:val="none" w:sz="0" w:space="0" w:color="auto"/>
            <w:bottom w:val="none" w:sz="0" w:space="0" w:color="auto"/>
            <w:right w:val="none" w:sz="0" w:space="0" w:color="auto"/>
          </w:divBdr>
        </w:div>
        <w:div w:id="106126543">
          <w:marLeft w:val="0"/>
          <w:marRight w:val="0"/>
          <w:marTop w:val="0"/>
          <w:marBottom w:val="0"/>
          <w:divBdr>
            <w:top w:val="none" w:sz="0" w:space="0" w:color="auto"/>
            <w:left w:val="none" w:sz="0" w:space="0" w:color="auto"/>
            <w:bottom w:val="none" w:sz="0" w:space="0" w:color="auto"/>
            <w:right w:val="none" w:sz="0" w:space="0" w:color="auto"/>
          </w:divBdr>
        </w:div>
        <w:div w:id="578563380">
          <w:marLeft w:val="0"/>
          <w:marRight w:val="0"/>
          <w:marTop w:val="0"/>
          <w:marBottom w:val="0"/>
          <w:divBdr>
            <w:top w:val="none" w:sz="0" w:space="0" w:color="auto"/>
            <w:left w:val="none" w:sz="0" w:space="0" w:color="auto"/>
            <w:bottom w:val="none" w:sz="0" w:space="0" w:color="auto"/>
            <w:right w:val="none" w:sz="0" w:space="0" w:color="auto"/>
          </w:divBdr>
        </w:div>
        <w:div w:id="1083717162">
          <w:marLeft w:val="0"/>
          <w:marRight w:val="0"/>
          <w:marTop w:val="0"/>
          <w:marBottom w:val="0"/>
          <w:divBdr>
            <w:top w:val="none" w:sz="0" w:space="0" w:color="auto"/>
            <w:left w:val="none" w:sz="0" w:space="0" w:color="auto"/>
            <w:bottom w:val="none" w:sz="0" w:space="0" w:color="auto"/>
            <w:right w:val="none" w:sz="0" w:space="0" w:color="auto"/>
          </w:divBdr>
        </w:div>
        <w:div w:id="2056737581">
          <w:marLeft w:val="0"/>
          <w:marRight w:val="0"/>
          <w:marTop w:val="0"/>
          <w:marBottom w:val="0"/>
          <w:divBdr>
            <w:top w:val="none" w:sz="0" w:space="0" w:color="auto"/>
            <w:left w:val="none" w:sz="0" w:space="0" w:color="auto"/>
            <w:bottom w:val="none" w:sz="0" w:space="0" w:color="auto"/>
            <w:right w:val="none" w:sz="0" w:space="0" w:color="auto"/>
          </w:divBdr>
        </w:div>
        <w:div w:id="423496372">
          <w:marLeft w:val="0"/>
          <w:marRight w:val="0"/>
          <w:marTop w:val="0"/>
          <w:marBottom w:val="0"/>
          <w:divBdr>
            <w:top w:val="none" w:sz="0" w:space="0" w:color="auto"/>
            <w:left w:val="none" w:sz="0" w:space="0" w:color="auto"/>
            <w:bottom w:val="none" w:sz="0" w:space="0" w:color="auto"/>
            <w:right w:val="none" w:sz="0" w:space="0" w:color="auto"/>
          </w:divBdr>
        </w:div>
        <w:div w:id="950014906">
          <w:marLeft w:val="0"/>
          <w:marRight w:val="0"/>
          <w:marTop w:val="0"/>
          <w:marBottom w:val="0"/>
          <w:divBdr>
            <w:top w:val="none" w:sz="0" w:space="0" w:color="auto"/>
            <w:left w:val="none" w:sz="0" w:space="0" w:color="auto"/>
            <w:bottom w:val="none" w:sz="0" w:space="0" w:color="auto"/>
            <w:right w:val="none" w:sz="0" w:space="0" w:color="auto"/>
          </w:divBdr>
        </w:div>
        <w:div w:id="1185437392">
          <w:marLeft w:val="0"/>
          <w:marRight w:val="0"/>
          <w:marTop w:val="0"/>
          <w:marBottom w:val="0"/>
          <w:divBdr>
            <w:top w:val="none" w:sz="0" w:space="0" w:color="auto"/>
            <w:left w:val="none" w:sz="0" w:space="0" w:color="auto"/>
            <w:bottom w:val="none" w:sz="0" w:space="0" w:color="auto"/>
            <w:right w:val="none" w:sz="0" w:space="0" w:color="auto"/>
          </w:divBdr>
        </w:div>
        <w:div w:id="2022704958">
          <w:marLeft w:val="0"/>
          <w:marRight w:val="0"/>
          <w:marTop w:val="0"/>
          <w:marBottom w:val="0"/>
          <w:divBdr>
            <w:top w:val="none" w:sz="0" w:space="0" w:color="auto"/>
            <w:left w:val="none" w:sz="0" w:space="0" w:color="auto"/>
            <w:bottom w:val="none" w:sz="0" w:space="0" w:color="auto"/>
            <w:right w:val="none" w:sz="0" w:space="0" w:color="auto"/>
          </w:divBdr>
        </w:div>
        <w:div w:id="1363823803">
          <w:marLeft w:val="0"/>
          <w:marRight w:val="0"/>
          <w:marTop w:val="0"/>
          <w:marBottom w:val="0"/>
          <w:divBdr>
            <w:top w:val="none" w:sz="0" w:space="0" w:color="auto"/>
            <w:left w:val="none" w:sz="0" w:space="0" w:color="auto"/>
            <w:bottom w:val="none" w:sz="0" w:space="0" w:color="auto"/>
            <w:right w:val="none" w:sz="0" w:space="0" w:color="auto"/>
          </w:divBdr>
        </w:div>
        <w:div w:id="1376349486">
          <w:marLeft w:val="0"/>
          <w:marRight w:val="0"/>
          <w:marTop w:val="0"/>
          <w:marBottom w:val="0"/>
          <w:divBdr>
            <w:top w:val="none" w:sz="0" w:space="0" w:color="auto"/>
            <w:left w:val="none" w:sz="0" w:space="0" w:color="auto"/>
            <w:bottom w:val="none" w:sz="0" w:space="0" w:color="auto"/>
            <w:right w:val="none" w:sz="0" w:space="0" w:color="auto"/>
          </w:divBdr>
        </w:div>
        <w:div w:id="650867744">
          <w:marLeft w:val="0"/>
          <w:marRight w:val="0"/>
          <w:marTop w:val="0"/>
          <w:marBottom w:val="0"/>
          <w:divBdr>
            <w:top w:val="none" w:sz="0" w:space="0" w:color="auto"/>
            <w:left w:val="none" w:sz="0" w:space="0" w:color="auto"/>
            <w:bottom w:val="none" w:sz="0" w:space="0" w:color="auto"/>
            <w:right w:val="none" w:sz="0" w:space="0" w:color="auto"/>
          </w:divBdr>
        </w:div>
        <w:div w:id="454835815">
          <w:marLeft w:val="0"/>
          <w:marRight w:val="0"/>
          <w:marTop w:val="0"/>
          <w:marBottom w:val="0"/>
          <w:divBdr>
            <w:top w:val="none" w:sz="0" w:space="0" w:color="auto"/>
            <w:left w:val="none" w:sz="0" w:space="0" w:color="auto"/>
            <w:bottom w:val="none" w:sz="0" w:space="0" w:color="auto"/>
            <w:right w:val="none" w:sz="0" w:space="0" w:color="auto"/>
          </w:divBdr>
        </w:div>
        <w:div w:id="236668631">
          <w:marLeft w:val="0"/>
          <w:marRight w:val="0"/>
          <w:marTop w:val="0"/>
          <w:marBottom w:val="0"/>
          <w:divBdr>
            <w:top w:val="none" w:sz="0" w:space="0" w:color="auto"/>
            <w:left w:val="none" w:sz="0" w:space="0" w:color="auto"/>
            <w:bottom w:val="none" w:sz="0" w:space="0" w:color="auto"/>
            <w:right w:val="none" w:sz="0" w:space="0" w:color="auto"/>
          </w:divBdr>
        </w:div>
        <w:div w:id="1103383967">
          <w:marLeft w:val="0"/>
          <w:marRight w:val="0"/>
          <w:marTop w:val="0"/>
          <w:marBottom w:val="0"/>
          <w:divBdr>
            <w:top w:val="none" w:sz="0" w:space="0" w:color="auto"/>
            <w:left w:val="none" w:sz="0" w:space="0" w:color="auto"/>
            <w:bottom w:val="none" w:sz="0" w:space="0" w:color="auto"/>
            <w:right w:val="none" w:sz="0" w:space="0" w:color="auto"/>
          </w:divBdr>
        </w:div>
        <w:div w:id="1926065191">
          <w:marLeft w:val="0"/>
          <w:marRight w:val="0"/>
          <w:marTop w:val="0"/>
          <w:marBottom w:val="0"/>
          <w:divBdr>
            <w:top w:val="none" w:sz="0" w:space="0" w:color="auto"/>
            <w:left w:val="none" w:sz="0" w:space="0" w:color="auto"/>
            <w:bottom w:val="none" w:sz="0" w:space="0" w:color="auto"/>
            <w:right w:val="none" w:sz="0" w:space="0" w:color="auto"/>
          </w:divBdr>
        </w:div>
        <w:div w:id="1059325751">
          <w:marLeft w:val="0"/>
          <w:marRight w:val="0"/>
          <w:marTop w:val="0"/>
          <w:marBottom w:val="0"/>
          <w:divBdr>
            <w:top w:val="none" w:sz="0" w:space="0" w:color="auto"/>
            <w:left w:val="none" w:sz="0" w:space="0" w:color="auto"/>
            <w:bottom w:val="none" w:sz="0" w:space="0" w:color="auto"/>
            <w:right w:val="none" w:sz="0" w:space="0" w:color="auto"/>
          </w:divBdr>
        </w:div>
        <w:div w:id="1409688931">
          <w:marLeft w:val="0"/>
          <w:marRight w:val="0"/>
          <w:marTop w:val="0"/>
          <w:marBottom w:val="0"/>
          <w:divBdr>
            <w:top w:val="none" w:sz="0" w:space="0" w:color="auto"/>
            <w:left w:val="none" w:sz="0" w:space="0" w:color="auto"/>
            <w:bottom w:val="none" w:sz="0" w:space="0" w:color="auto"/>
            <w:right w:val="none" w:sz="0" w:space="0" w:color="auto"/>
          </w:divBdr>
        </w:div>
        <w:div w:id="1753769980">
          <w:marLeft w:val="0"/>
          <w:marRight w:val="0"/>
          <w:marTop w:val="0"/>
          <w:marBottom w:val="0"/>
          <w:divBdr>
            <w:top w:val="none" w:sz="0" w:space="0" w:color="auto"/>
            <w:left w:val="none" w:sz="0" w:space="0" w:color="auto"/>
            <w:bottom w:val="none" w:sz="0" w:space="0" w:color="auto"/>
            <w:right w:val="none" w:sz="0" w:space="0" w:color="auto"/>
          </w:divBdr>
        </w:div>
        <w:div w:id="1671832273">
          <w:marLeft w:val="0"/>
          <w:marRight w:val="0"/>
          <w:marTop w:val="0"/>
          <w:marBottom w:val="0"/>
          <w:divBdr>
            <w:top w:val="none" w:sz="0" w:space="0" w:color="auto"/>
            <w:left w:val="none" w:sz="0" w:space="0" w:color="auto"/>
            <w:bottom w:val="none" w:sz="0" w:space="0" w:color="auto"/>
            <w:right w:val="none" w:sz="0" w:space="0" w:color="auto"/>
          </w:divBdr>
        </w:div>
        <w:div w:id="1283923658">
          <w:marLeft w:val="0"/>
          <w:marRight w:val="0"/>
          <w:marTop w:val="0"/>
          <w:marBottom w:val="0"/>
          <w:divBdr>
            <w:top w:val="none" w:sz="0" w:space="0" w:color="auto"/>
            <w:left w:val="none" w:sz="0" w:space="0" w:color="auto"/>
            <w:bottom w:val="none" w:sz="0" w:space="0" w:color="auto"/>
            <w:right w:val="none" w:sz="0" w:space="0" w:color="auto"/>
          </w:divBdr>
        </w:div>
        <w:div w:id="1238052172">
          <w:marLeft w:val="0"/>
          <w:marRight w:val="0"/>
          <w:marTop w:val="0"/>
          <w:marBottom w:val="0"/>
          <w:divBdr>
            <w:top w:val="none" w:sz="0" w:space="0" w:color="auto"/>
            <w:left w:val="none" w:sz="0" w:space="0" w:color="auto"/>
            <w:bottom w:val="none" w:sz="0" w:space="0" w:color="auto"/>
            <w:right w:val="none" w:sz="0" w:space="0" w:color="auto"/>
          </w:divBdr>
        </w:div>
        <w:div w:id="1229149577">
          <w:marLeft w:val="0"/>
          <w:marRight w:val="0"/>
          <w:marTop w:val="0"/>
          <w:marBottom w:val="0"/>
          <w:divBdr>
            <w:top w:val="none" w:sz="0" w:space="0" w:color="auto"/>
            <w:left w:val="none" w:sz="0" w:space="0" w:color="auto"/>
            <w:bottom w:val="none" w:sz="0" w:space="0" w:color="auto"/>
            <w:right w:val="none" w:sz="0" w:space="0" w:color="auto"/>
          </w:divBdr>
        </w:div>
        <w:div w:id="267154294">
          <w:marLeft w:val="0"/>
          <w:marRight w:val="0"/>
          <w:marTop w:val="0"/>
          <w:marBottom w:val="0"/>
          <w:divBdr>
            <w:top w:val="none" w:sz="0" w:space="0" w:color="auto"/>
            <w:left w:val="none" w:sz="0" w:space="0" w:color="auto"/>
            <w:bottom w:val="none" w:sz="0" w:space="0" w:color="auto"/>
            <w:right w:val="none" w:sz="0" w:space="0" w:color="auto"/>
          </w:divBdr>
        </w:div>
        <w:div w:id="611399469">
          <w:marLeft w:val="0"/>
          <w:marRight w:val="0"/>
          <w:marTop w:val="0"/>
          <w:marBottom w:val="0"/>
          <w:divBdr>
            <w:top w:val="none" w:sz="0" w:space="0" w:color="auto"/>
            <w:left w:val="none" w:sz="0" w:space="0" w:color="auto"/>
            <w:bottom w:val="none" w:sz="0" w:space="0" w:color="auto"/>
            <w:right w:val="none" w:sz="0" w:space="0" w:color="auto"/>
          </w:divBdr>
        </w:div>
        <w:div w:id="1471095177">
          <w:marLeft w:val="0"/>
          <w:marRight w:val="0"/>
          <w:marTop w:val="0"/>
          <w:marBottom w:val="0"/>
          <w:divBdr>
            <w:top w:val="none" w:sz="0" w:space="0" w:color="auto"/>
            <w:left w:val="none" w:sz="0" w:space="0" w:color="auto"/>
            <w:bottom w:val="none" w:sz="0" w:space="0" w:color="auto"/>
            <w:right w:val="none" w:sz="0" w:space="0" w:color="auto"/>
          </w:divBdr>
        </w:div>
        <w:div w:id="167253453">
          <w:marLeft w:val="0"/>
          <w:marRight w:val="0"/>
          <w:marTop w:val="0"/>
          <w:marBottom w:val="0"/>
          <w:divBdr>
            <w:top w:val="none" w:sz="0" w:space="0" w:color="auto"/>
            <w:left w:val="none" w:sz="0" w:space="0" w:color="auto"/>
            <w:bottom w:val="none" w:sz="0" w:space="0" w:color="auto"/>
            <w:right w:val="none" w:sz="0" w:space="0" w:color="auto"/>
          </w:divBdr>
        </w:div>
        <w:div w:id="1749766629">
          <w:marLeft w:val="0"/>
          <w:marRight w:val="0"/>
          <w:marTop w:val="0"/>
          <w:marBottom w:val="0"/>
          <w:divBdr>
            <w:top w:val="none" w:sz="0" w:space="0" w:color="auto"/>
            <w:left w:val="none" w:sz="0" w:space="0" w:color="auto"/>
            <w:bottom w:val="none" w:sz="0" w:space="0" w:color="auto"/>
            <w:right w:val="none" w:sz="0" w:space="0" w:color="auto"/>
          </w:divBdr>
        </w:div>
        <w:div w:id="1881824768">
          <w:marLeft w:val="0"/>
          <w:marRight w:val="0"/>
          <w:marTop w:val="0"/>
          <w:marBottom w:val="0"/>
          <w:divBdr>
            <w:top w:val="none" w:sz="0" w:space="0" w:color="auto"/>
            <w:left w:val="none" w:sz="0" w:space="0" w:color="auto"/>
            <w:bottom w:val="none" w:sz="0" w:space="0" w:color="auto"/>
            <w:right w:val="none" w:sz="0" w:space="0" w:color="auto"/>
          </w:divBdr>
        </w:div>
        <w:div w:id="1169757109">
          <w:marLeft w:val="0"/>
          <w:marRight w:val="0"/>
          <w:marTop w:val="0"/>
          <w:marBottom w:val="0"/>
          <w:divBdr>
            <w:top w:val="none" w:sz="0" w:space="0" w:color="auto"/>
            <w:left w:val="none" w:sz="0" w:space="0" w:color="auto"/>
            <w:bottom w:val="none" w:sz="0" w:space="0" w:color="auto"/>
            <w:right w:val="none" w:sz="0" w:space="0" w:color="auto"/>
          </w:divBdr>
        </w:div>
      </w:divsChild>
    </w:div>
    <w:div w:id="1566183442">
      <w:bodyDiv w:val="1"/>
      <w:marLeft w:val="0"/>
      <w:marRight w:val="0"/>
      <w:marTop w:val="0"/>
      <w:marBottom w:val="0"/>
      <w:divBdr>
        <w:top w:val="none" w:sz="0" w:space="0" w:color="auto"/>
        <w:left w:val="none" w:sz="0" w:space="0" w:color="auto"/>
        <w:bottom w:val="none" w:sz="0" w:space="0" w:color="auto"/>
        <w:right w:val="none" w:sz="0" w:space="0" w:color="auto"/>
      </w:divBdr>
      <w:divsChild>
        <w:div w:id="408314285">
          <w:marLeft w:val="0"/>
          <w:marRight w:val="0"/>
          <w:marTop w:val="0"/>
          <w:marBottom w:val="0"/>
          <w:divBdr>
            <w:top w:val="none" w:sz="0" w:space="0" w:color="auto"/>
            <w:left w:val="none" w:sz="0" w:space="0" w:color="auto"/>
            <w:bottom w:val="none" w:sz="0" w:space="0" w:color="auto"/>
            <w:right w:val="none" w:sz="0" w:space="0" w:color="auto"/>
          </w:divBdr>
          <w:divsChild>
            <w:div w:id="805120318">
              <w:marLeft w:val="0"/>
              <w:marRight w:val="0"/>
              <w:marTop w:val="0"/>
              <w:marBottom w:val="0"/>
              <w:divBdr>
                <w:top w:val="none" w:sz="0" w:space="0" w:color="auto"/>
                <w:left w:val="none" w:sz="0" w:space="0" w:color="auto"/>
                <w:bottom w:val="none" w:sz="0" w:space="0" w:color="auto"/>
                <w:right w:val="none" w:sz="0" w:space="0" w:color="auto"/>
              </w:divBdr>
            </w:div>
            <w:div w:id="1278752668">
              <w:marLeft w:val="0"/>
              <w:marRight w:val="0"/>
              <w:marTop w:val="0"/>
              <w:marBottom w:val="0"/>
              <w:divBdr>
                <w:top w:val="none" w:sz="0" w:space="0" w:color="auto"/>
                <w:left w:val="none" w:sz="0" w:space="0" w:color="auto"/>
                <w:bottom w:val="none" w:sz="0" w:space="0" w:color="auto"/>
                <w:right w:val="none" w:sz="0" w:space="0" w:color="auto"/>
              </w:divBdr>
            </w:div>
            <w:div w:id="53092691">
              <w:marLeft w:val="0"/>
              <w:marRight w:val="0"/>
              <w:marTop w:val="0"/>
              <w:marBottom w:val="0"/>
              <w:divBdr>
                <w:top w:val="none" w:sz="0" w:space="0" w:color="auto"/>
                <w:left w:val="none" w:sz="0" w:space="0" w:color="auto"/>
                <w:bottom w:val="none" w:sz="0" w:space="0" w:color="auto"/>
                <w:right w:val="none" w:sz="0" w:space="0" w:color="auto"/>
              </w:divBdr>
            </w:div>
            <w:div w:id="184247851">
              <w:marLeft w:val="0"/>
              <w:marRight w:val="0"/>
              <w:marTop w:val="0"/>
              <w:marBottom w:val="0"/>
              <w:divBdr>
                <w:top w:val="none" w:sz="0" w:space="0" w:color="auto"/>
                <w:left w:val="none" w:sz="0" w:space="0" w:color="auto"/>
                <w:bottom w:val="none" w:sz="0" w:space="0" w:color="auto"/>
                <w:right w:val="none" w:sz="0" w:space="0" w:color="auto"/>
              </w:divBdr>
            </w:div>
            <w:div w:id="517081121">
              <w:marLeft w:val="0"/>
              <w:marRight w:val="0"/>
              <w:marTop w:val="0"/>
              <w:marBottom w:val="0"/>
              <w:divBdr>
                <w:top w:val="none" w:sz="0" w:space="0" w:color="auto"/>
                <w:left w:val="none" w:sz="0" w:space="0" w:color="auto"/>
                <w:bottom w:val="none" w:sz="0" w:space="0" w:color="auto"/>
                <w:right w:val="none" w:sz="0" w:space="0" w:color="auto"/>
              </w:divBdr>
            </w:div>
            <w:div w:id="1925188832">
              <w:marLeft w:val="0"/>
              <w:marRight w:val="0"/>
              <w:marTop w:val="0"/>
              <w:marBottom w:val="0"/>
              <w:divBdr>
                <w:top w:val="none" w:sz="0" w:space="0" w:color="auto"/>
                <w:left w:val="none" w:sz="0" w:space="0" w:color="auto"/>
                <w:bottom w:val="none" w:sz="0" w:space="0" w:color="auto"/>
                <w:right w:val="none" w:sz="0" w:space="0" w:color="auto"/>
              </w:divBdr>
            </w:div>
            <w:div w:id="27722204">
              <w:marLeft w:val="0"/>
              <w:marRight w:val="0"/>
              <w:marTop w:val="0"/>
              <w:marBottom w:val="0"/>
              <w:divBdr>
                <w:top w:val="none" w:sz="0" w:space="0" w:color="auto"/>
                <w:left w:val="none" w:sz="0" w:space="0" w:color="auto"/>
                <w:bottom w:val="none" w:sz="0" w:space="0" w:color="auto"/>
                <w:right w:val="none" w:sz="0" w:space="0" w:color="auto"/>
              </w:divBdr>
            </w:div>
            <w:div w:id="1780370907">
              <w:marLeft w:val="0"/>
              <w:marRight w:val="0"/>
              <w:marTop w:val="0"/>
              <w:marBottom w:val="0"/>
              <w:divBdr>
                <w:top w:val="none" w:sz="0" w:space="0" w:color="auto"/>
                <w:left w:val="none" w:sz="0" w:space="0" w:color="auto"/>
                <w:bottom w:val="none" w:sz="0" w:space="0" w:color="auto"/>
                <w:right w:val="none" w:sz="0" w:space="0" w:color="auto"/>
              </w:divBdr>
            </w:div>
            <w:div w:id="1659266757">
              <w:marLeft w:val="0"/>
              <w:marRight w:val="0"/>
              <w:marTop w:val="0"/>
              <w:marBottom w:val="0"/>
              <w:divBdr>
                <w:top w:val="none" w:sz="0" w:space="0" w:color="auto"/>
                <w:left w:val="none" w:sz="0" w:space="0" w:color="auto"/>
                <w:bottom w:val="none" w:sz="0" w:space="0" w:color="auto"/>
                <w:right w:val="none" w:sz="0" w:space="0" w:color="auto"/>
              </w:divBdr>
            </w:div>
            <w:div w:id="1240097658">
              <w:marLeft w:val="0"/>
              <w:marRight w:val="0"/>
              <w:marTop w:val="0"/>
              <w:marBottom w:val="0"/>
              <w:divBdr>
                <w:top w:val="none" w:sz="0" w:space="0" w:color="auto"/>
                <w:left w:val="none" w:sz="0" w:space="0" w:color="auto"/>
                <w:bottom w:val="none" w:sz="0" w:space="0" w:color="auto"/>
                <w:right w:val="none" w:sz="0" w:space="0" w:color="auto"/>
              </w:divBdr>
            </w:div>
            <w:div w:id="1975719538">
              <w:marLeft w:val="0"/>
              <w:marRight w:val="0"/>
              <w:marTop w:val="0"/>
              <w:marBottom w:val="0"/>
              <w:divBdr>
                <w:top w:val="none" w:sz="0" w:space="0" w:color="auto"/>
                <w:left w:val="none" w:sz="0" w:space="0" w:color="auto"/>
                <w:bottom w:val="none" w:sz="0" w:space="0" w:color="auto"/>
                <w:right w:val="none" w:sz="0" w:space="0" w:color="auto"/>
              </w:divBdr>
            </w:div>
            <w:div w:id="367295632">
              <w:marLeft w:val="0"/>
              <w:marRight w:val="0"/>
              <w:marTop w:val="0"/>
              <w:marBottom w:val="0"/>
              <w:divBdr>
                <w:top w:val="none" w:sz="0" w:space="0" w:color="auto"/>
                <w:left w:val="none" w:sz="0" w:space="0" w:color="auto"/>
                <w:bottom w:val="none" w:sz="0" w:space="0" w:color="auto"/>
                <w:right w:val="none" w:sz="0" w:space="0" w:color="auto"/>
              </w:divBdr>
            </w:div>
            <w:div w:id="1558272714">
              <w:marLeft w:val="0"/>
              <w:marRight w:val="0"/>
              <w:marTop w:val="0"/>
              <w:marBottom w:val="0"/>
              <w:divBdr>
                <w:top w:val="none" w:sz="0" w:space="0" w:color="auto"/>
                <w:left w:val="none" w:sz="0" w:space="0" w:color="auto"/>
                <w:bottom w:val="none" w:sz="0" w:space="0" w:color="auto"/>
                <w:right w:val="none" w:sz="0" w:space="0" w:color="auto"/>
              </w:divBdr>
            </w:div>
            <w:div w:id="350185848">
              <w:marLeft w:val="0"/>
              <w:marRight w:val="0"/>
              <w:marTop w:val="0"/>
              <w:marBottom w:val="0"/>
              <w:divBdr>
                <w:top w:val="none" w:sz="0" w:space="0" w:color="auto"/>
                <w:left w:val="none" w:sz="0" w:space="0" w:color="auto"/>
                <w:bottom w:val="none" w:sz="0" w:space="0" w:color="auto"/>
                <w:right w:val="none" w:sz="0" w:space="0" w:color="auto"/>
              </w:divBdr>
            </w:div>
            <w:div w:id="1035302826">
              <w:marLeft w:val="0"/>
              <w:marRight w:val="0"/>
              <w:marTop w:val="0"/>
              <w:marBottom w:val="0"/>
              <w:divBdr>
                <w:top w:val="none" w:sz="0" w:space="0" w:color="auto"/>
                <w:left w:val="none" w:sz="0" w:space="0" w:color="auto"/>
                <w:bottom w:val="none" w:sz="0" w:space="0" w:color="auto"/>
                <w:right w:val="none" w:sz="0" w:space="0" w:color="auto"/>
              </w:divBdr>
            </w:div>
            <w:div w:id="1351031464">
              <w:marLeft w:val="0"/>
              <w:marRight w:val="0"/>
              <w:marTop w:val="0"/>
              <w:marBottom w:val="0"/>
              <w:divBdr>
                <w:top w:val="none" w:sz="0" w:space="0" w:color="auto"/>
                <w:left w:val="none" w:sz="0" w:space="0" w:color="auto"/>
                <w:bottom w:val="none" w:sz="0" w:space="0" w:color="auto"/>
                <w:right w:val="none" w:sz="0" w:space="0" w:color="auto"/>
              </w:divBdr>
            </w:div>
            <w:div w:id="1000084235">
              <w:marLeft w:val="0"/>
              <w:marRight w:val="0"/>
              <w:marTop w:val="0"/>
              <w:marBottom w:val="0"/>
              <w:divBdr>
                <w:top w:val="none" w:sz="0" w:space="0" w:color="auto"/>
                <w:left w:val="none" w:sz="0" w:space="0" w:color="auto"/>
                <w:bottom w:val="none" w:sz="0" w:space="0" w:color="auto"/>
                <w:right w:val="none" w:sz="0" w:space="0" w:color="auto"/>
              </w:divBdr>
            </w:div>
            <w:div w:id="710230447">
              <w:marLeft w:val="0"/>
              <w:marRight w:val="0"/>
              <w:marTop w:val="0"/>
              <w:marBottom w:val="0"/>
              <w:divBdr>
                <w:top w:val="none" w:sz="0" w:space="0" w:color="auto"/>
                <w:left w:val="none" w:sz="0" w:space="0" w:color="auto"/>
                <w:bottom w:val="none" w:sz="0" w:space="0" w:color="auto"/>
                <w:right w:val="none" w:sz="0" w:space="0" w:color="auto"/>
              </w:divBdr>
            </w:div>
            <w:div w:id="1901164658">
              <w:marLeft w:val="0"/>
              <w:marRight w:val="0"/>
              <w:marTop w:val="0"/>
              <w:marBottom w:val="0"/>
              <w:divBdr>
                <w:top w:val="none" w:sz="0" w:space="0" w:color="auto"/>
                <w:left w:val="none" w:sz="0" w:space="0" w:color="auto"/>
                <w:bottom w:val="none" w:sz="0" w:space="0" w:color="auto"/>
                <w:right w:val="none" w:sz="0" w:space="0" w:color="auto"/>
              </w:divBdr>
            </w:div>
            <w:div w:id="1581410093">
              <w:marLeft w:val="0"/>
              <w:marRight w:val="0"/>
              <w:marTop w:val="0"/>
              <w:marBottom w:val="0"/>
              <w:divBdr>
                <w:top w:val="none" w:sz="0" w:space="0" w:color="auto"/>
                <w:left w:val="none" w:sz="0" w:space="0" w:color="auto"/>
                <w:bottom w:val="none" w:sz="0" w:space="0" w:color="auto"/>
                <w:right w:val="none" w:sz="0" w:space="0" w:color="auto"/>
              </w:divBdr>
            </w:div>
            <w:div w:id="1507329015">
              <w:marLeft w:val="0"/>
              <w:marRight w:val="0"/>
              <w:marTop w:val="0"/>
              <w:marBottom w:val="0"/>
              <w:divBdr>
                <w:top w:val="none" w:sz="0" w:space="0" w:color="auto"/>
                <w:left w:val="none" w:sz="0" w:space="0" w:color="auto"/>
                <w:bottom w:val="none" w:sz="0" w:space="0" w:color="auto"/>
                <w:right w:val="none" w:sz="0" w:space="0" w:color="auto"/>
              </w:divBdr>
            </w:div>
            <w:div w:id="817965036">
              <w:marLeft w:val="0"/>
              <w:marRight w:val="0"/>
              <w:marTop w:val="0"/>
              <w:marBottom w:val="0"/>
              <w:divBdr>
                <w:top w:val="none" w:sz="0" w:space="0" w:color="auto"/>
                <w:left w:val="none" w:sz="0" w:space="0" w:color="auto"/>
                <w:bottom w:val="none" w:sz="0" w:space="0" w:color="auto"/>
                <w:right w:val="none" w:sz="0" w:space="0" w:color="auto"/>
              </w:divBdr>
            </w:div>
            <w:div w:id="536091457">
              <w:marLeft w:val="0"/>
              <w:marRight w:val="0"/>
              <w:marTop w:val="0"/>
              <w:marBottom w:val="0"/>
              <w:divBdr>
                <w:top w:val="none" w:sz="0" w:space="0" w:color="auto"/>
                <w:left w:val="none" w:sz="0" w:space="0" w:color="auto"/>
                <w:bottom w:val="none" w:sz="0" w:space="0" w:color="auto"/>
                <w:right w:val="none" w:sz="0" w:space="0" w:color="auto"/>
              </w:divBdr>
            </w:div>
            <w:div w:id="462313501">
              <w:marLeft w:val="0"/>
              <w:marRight w:val="0"/>
              <w:marTop w:val="0"/>
              <w:marBottom w:val="0"/>
              <w:divBdr>
                <w:top w:val="none" w:sz="0" w:space="0" w:color="auto"/>
                <w:left w:val="none" w:sz="0" w:space="0" w:color="auto"/>
                <w:bottom w:val="none" w:sz="0" w:space="0" w:color="auto"/>
                <w:right w:val="none" w:sz="0" w:space="0" w:color="auto"/>
              </w:divBdr>
            </w:div>
            <w:div w:id="1864318828">
              <w:marLeft w:val="0"/>
              <w:marRight w:val="0"/>
              <w:marTop w:val="0"/>
              <w:marBottom w:val="0"/>
              <w:divBdr>
                <w:top w:val="none" w:sz="0" w:space="0" w:color="auto"/>
                <w:left w:val="none" w:sz="0" w:space="0" w:color="auto"/>
                <w:bottom w:val="none" w:sz="0" w:space="0" w:color="auto"/>
                <w:right w:val="none" w:sz="0" w:space="0" w:color="auto"/>
              </w:divBdr>
            </w:div>
            <w:div w:id="745305295">
              <w:marLeft w:val="0"/>
              <w:marRight w:val="0"/>
              <w:marTop w:val="0"/>
              <w:marBottom w:val="0"/>
              <w:divBdr>
                <w:top w:val="none" w:sz="0" w:space="0" w:color="auto"/>
                <w:left w:val="none" w:sz="0" w:space="0" w:color="auto"/>
                <w:bottom w:val="none" w:sz="0" w:space="0" w:color="auto"/>
                <w:right w:val="none" w:sz="0" w:space="0" w:color="auto"/>
              </w:divBdr>
            </w:div>
            <w:div w:id="1122304228">
              <w:marLeft w:val="0"/>
              <w:marRight w:val="0"/>
              <w:marTop w:val="0"/>
              <w:marBottom w:val="0"/>
              <w:divBdr>
                <w:top w:val="none" w:sz="0" w:space="0" w:color="auto"/>
                <w:left w:val="none" w:sz="0" w:space="0" w:color="auto"/>
                <w:bottom w:val="none" w:sz="0" w:space="0" w:color="auto"/>
                <w:right w:val="none" w:sz="0" w:space="0" w:color="auto"/>
              </w:divBdr>
            </w:div>
            <w:div w:id="583298868">
              <w:marLeft w:val="0"/>
              <w:marRight w:val="0"/>
              <w:marTop w:val="0"/>
              <w:marBottom w:val="0"/>
              <w:divBdr>
                <w:top w:val="none" w:sz="0" w:space="0" w:color="auto"/>
                <w:left w:val="none" w:sz="0" w:space="0" w:color="auto"/>
                <w:bottom w:val="none" w:sz="0" w:space="0" w:color="auto"/>
                <w:right w:val="none" w:sz="0" w:space="0" w:color="auto"/>
              </w:divBdr>
            </w:div>
            <w:div w:id="1114440002">
              <w:marLeft w:val="0"/>
              <w:marRight w:val="0"/>
              <w:marTop w:val="0"/>
              <w:marBottom w:val="0"/>
              <w:divBdr>
                <w:top w:val="none" w:sz="0" w:space="0" w:color="auto"/>
                <w:left w:val="none" w:sz="0" w:space="0" w:color="auto"/>
                <w:bottom w:val="none" w:sz="0" w:space="0" w:color="auto"/>
                <w:right w:val="none" w:sz="0" w:space="0" w:color="auto"/>
              </w:divBdr>
            </w:div>
            <w:div w:id="1425955386">
              <w:marLeft w:val="0"/>
              <w:marRight w:val="0"/>
              <w:marTop w:val="0"/>
              <w:marBottom w:val="0"/>
              <w:divBdr>
                <w:top w:val="none" w:sz="0" w:space="0" w:color="auto"/>
                <w:left w:val="none" w:sz="0" w:space="0" w:color="auto"/>
                <w:bottom w:val="none" w:sz="0" w:space="0" w:color="auto"/>
                <w:right w:val="none" w:sz="0" w:space="0" w:color="auto"/>
              </w:divBdr>
            </w:div>
            <w:div w:id="16859586">
              <w:marLeft w:val="0"/>
              <w:marRight w:val="0"/>
              <w:marTop w:val="0"/>
              <w:marBottom w:val="0"/>
              <w:divBdr>
                <w:top w:val="none" w:sz="0" w:space="0" w:color="auto"/>
                <w:left w:val="none" w:sz="0" w:space="0" w:color="auto"/>
                <w:bottom w:val="none" w:sz="0" w:space="0" w:color="auto"/>
                <w:right w:val="none" w:sz="0" w:space="0" w:color="auto"/>
              </w:divBdr>
            </w:div>
            <w:div w:id="1081835220">
              <w:marLeft w:val="0"/>
              <w:marRight w:val="0"/>
              <w:marTop w:val="0"/>
              <w:marBottom w:val="0"/>
              <w:divBdr>
                <w:top w:val="none" w:sz="0" w:space="0" w:color="auto"/>
                <w:left w:val="none" w:sz="0" w:space="0" w:color="auto"/>
                <w:bottom w:val="none" w:sz="0" w:space="0" w:color="auto"/>
                <w:right w:val="none" w:sz="0" w:space="0" w:color="auto"/>
              </w:divBdr>
            </w:div>
            <w:div w:id="1139808958">
              <w:marLeft w:val="0"/>
              <w:marRight w:val="0"/>
              <w:marTop w:val="0"/>
              <w:marBottom w:val="0"/>
              <w:divBdr>
                <w:top w:val="none" w:sz="0" w:space="0" w:color="auto"/>
                <w:left w:val="none" w:sz="0" w:space="0" w:color="auto"/>
                <w:bottom w:val="none" w:sz="0" w:space="0" w:color="auto"/>
                <w:right w:val="none" w:sz="0" w:space="0" w:color="auto"/>
              </w:divBdr>
            </w:div>
            <w:div w:id="149831324">
              <w:marLeft w:val="0"/>
              <w:marRight w:val="0"/>
              <w:marTop w:val="0"/>
              <w:marBottom w:val="0"/>
              <w:divBdr>
                <w:top w:val="none" w:sz="0" w:space="0" w:color="auto"/>
                <w:left w:val="none" w:sz="0" w:space="0" w:color="auto"/>
                <w:bottom w:val="none" w:sz="0" w:space="0" w:color="auto"/>
                <w:right w:val="none" w:sz="0" w:space="0" w:color="auto"/>
              </w:divBdr>
            </w:div>
            <w:div w:id="200096219">
              <w:marLeft w:val="0"/>
              <w:marRight w:val="0"/>
              <w:marTop w:val="0"/>
              <w:marBottom w:val="0"/>
              <w:divBdr>
                <w:top w:val="none" w:sz="0" w:space="0" w:color="auto"/>
                <w:left w:val="none" w:sz="0" w:space="0" w:color="auto"/>
                <w:bottom w:val="none" w:sz="0" w:space="0" w:color="auto"/>
                <w:right w:val="none" w:sz="0" w:space="0" w:color="auto"/>
              </w:divBdr>
            </w:div>
            <w:div w:id="526220539">
              <w:marLeft w:val="0"/>
              <w:marRight w:val="0"/>
              <w:marTop w:val="0"/>
              <w:marBottom w:val="0"/>
              <w:divBdr>
                <w:top w:val="none" w:sz="0" w:space="0" w:color="auto"/>
                <w:left w:val="none" w:sz="0" w:space="0" w:color="auto"/>
                <w:bottom w:val="none" w:sz="0" w:space="0" w:color="auto"/>
                <w:right w:val="none" w:sz="0" w:space="0" w:color="auto"/>
              </w:divBdr>
            </w:div>
            <w:div w:id="1507747984">
              <w:marLeft w:val="0"/>
              <w:marRight w:val="0"/>
              <w:marTop w:val="0"/>
              <w:marBottom w:val="0"/>
              <w:divBdr>
                <w:top w:val="none" w:sz="0" w:space="0" w:color="auto"/>
                <w:left w:val="none" w:sz="0" w:space="0" w:color="auto"/>
                <w:bottom w:val="none" w:sz="0" w:space="0" w:color="auto"/>
                <w:right w:val="none" w:sz="0" w:space="0" w:color="auto"/>
              </w:divBdr>
            </w:div>
            <w:div w:id="2061980769">
              <w:marLeft w:val="0"/>
              <w:marRight w:val="0"/>
              <w:marTop w:val="0"/>
              <w:marBottom w:val="0"/>
              <w:divBdr>
                <w:top w:val="none" w:sz="0" w:space="0" w:color="auto"/>
                <w:left w:val="none" w:sz="0" w:space="0" w:color="auto"/>
                <w:bottom w:val="none" w:sz="0" w:space="0" w:color="auto"/>
                <w:right w:val="none" w:sz="0" w:space="0" w:color="auto"/>
              </w:divBdr>
            </w:div>
            <w:div w:id="472140298">
              <w:marLeft w:val="0"/>
              <w:marRight w:val="0"/>
              <w:marTop w:val="0"/>
              <w:marBottom w:val="0"/>
              <w:divBdr>
                <w:top w:val="none" w:sz="0" w:space="0" w:color="auto"/>
                <w:left w:val="none" w:sz="0" w:space="0" w:color="auto"/>
                <w:bottom w:val="none" w:sz="0" w:space="0" w:color="auto"/>
                <w:right w:val="none" w:sz="0" w:space="0" w:color="auto"/>
              </w:divBdr>
            </w:div>
            <w:div w:id="2003387201">
              <w:marLeft w:val="0"/>
              <w:marRight w:val="0"/>
              <w:marTop w:val="0"/>
              <w:marBottom w:val="0"/>
              <w:divBdr>
                <w:top w:val="none" w:sz="0" w:space="0" w:color="auto"/>
                <w:left w:val="none" w:sz="0" w:space="0" w:color="auto"/>
                <w:bottom w:val="none" w:sz="0" w:space="0" w:color="auto"/>
                <w:right w:val="none" w:sz="0" w:space="0" w:color="auto"/>
              </w:divBdr>
            </w:div>
            <w:div w:id="799227971">
              <w:marLeft w:val="0"/>
              <w:marRight w:val="0"/>
              <w:marTop w:val="0"/>
              <w:marBottom w:val="0"/>
              <w:divBdr>
                <w:top w:val="none" w:sz="0" w:space="0" w:color="auto"/>
                <w:left w:val="none" w:sz="0" w:space="0" w:color="auto"/>
                <w:bottom w:val="none" w:sz="0" w:space="0" w:color="auto"/>
                <w:right w:val="none" w:sz="0" w:space="0" w:color="auto"/>
              </w:divBdr>
            </w:div>
            <w:div w:id="1720548230">
              <w:marLeft w:val="0"/>
              <w:marRight w:val="0"/>
              <w:marTop w:val="0"/>
              <w:marBottom w:val="0"/>
              <w:divBdr>
                <w:top w:val="none" w:sz="0" w:space="0" w:color="auto"/>
                <w:left w:val="none" w:sz="0" w:space="0" w:color="auto"/>
                <w:bottom w:val="none" w:sz="0" w:space="0" w:color="auto"/>
                <w:right w:val="none" w:sz="0" w:space="0" w:color="auto"/>
              </w:divBdr>
            </w:div>
            <w:div w:id="1928036046">
              <w:marLeft w:val="0"/>
              <w:marRight w:val="0"/>
              <w:marTop w:val="0"/>
              <w:marBottom w:val="0"/>
              <w:divBdr>
                <w:top w:val="none" w:sz="0" w:space="0" w:color="auto"/>
                <w:left w:val="none" w:sz="0" w:space="0" w:color="auto"/>
                <w:bottom w:val="none" w:sz="0" w:space="0" w:color="auto"/>
                <w:right w:val="none" w:sz="0" w:space="0" w:color="auto"/>
              </w:divBdr>
            </w:div>
            <w:div w:id="1189443168">
              <w:marLeft w:val="0"/>
              <w:marRight w:val="0"/>
              <w:marTop w:val="0"/>
              <w:marBottom w:val="0"/>
              <w:divBdr>
                <w:top w:val="none" w:sz="0" w:space="0" w:color="auto"/>
                <w:left w:val="none" w:sz="0" w:space="0" w:color="auto"/>
                <w:bottom w:val="none" w:sz="0" w:space="0" w:color="auto"/>
                <w:right w:val="none" w:sz="0" w:space="0" w:color="auto"/>
              </w:divBdr>
            </w:div>
            <w:div w:id="1807236646">
              <w:marLeft w:val="0"/>
              <w:marRight w:val="0"/>
              <w:marTop w:val="0"/>
              <w:marBottom w:val="0"/>
              <w:divBdr>
                <w:top w:val="none" w:sz="0" w:space="0" w:color="auto"/>
                <w:left w:val="none" w:sz="0" w:space="0" w:color="auto"/>
                <w:bottom w:val="none" w:sz="0" w:space="0" w:color="auto"/>
                <w:right w:val="none" w:sz="0" w:space="0" w:color="auto"/>
              </w:divBdr>
            </w:div>
            <w:div w:id="1276406230">
              <w:marLeft w:val="0"/>
              <w:marRight w:val="0"/>
              <w:marTop w:val="0"/>
              <w:marBottom w:val="0"/>
              <w:divBdr>
                <w:top w:val="none" w:sz="0" w:space="0" w:color="auto"/>
                <w:left w:val="none" w:sz="0" w:space="0" w:color="auto"/>
                <w:bottom w:val="none" w:sz="0" w:space="0" w:color="auto"/>
                <w:right w:val="none" w:sz="0" w:space="0" w:color="auto"/>
              </w:divBdr>
            </w:div>
            <w:div w:id="1305817064">
              <w:marLeft w:val="0"/>
              <w:marRight w:val="0"/>
              <w:marTop w:val="0"/>
              <w:marBottom w:val="0"/>
              <w:divBdr>
                <w:top w:val="none" w:sz="0" w:space="0" w:color="auto"/>
                <w:left w:val="none" w:sz="0" w:space="0" w:color="auto"/>
                <w:bottom w:val="none" w:sz="0" w:space="0" w:color="auto"/>
                <w:right w:val="none" w:sz="0" w:space="0" w:color="auto"/>
              </w:divBdr>
            </w:div>
            <w:div w:id="2137603877">
              <w:marLeft w:val="0"/>
              <w:marRight w:val="0"/>
              <w:marTop w:val="0"/>
              <w:marBottom w:val="0"/>
              <w:divBdr>
                <w:top w:val="none" w:sz="0" w:space="0" w:color="auto"/>
                <w:left w:val="none" w:sz="0" w:space="0" w:color="auto"/>
                <w:bottom w:val="none" w:sz="0" w:space="0" w:color="auto"/>
                <w:right w:val="none" w:sz="0" w:space="0" w:color="auto"/>
              </w:divBdr>
            </w:div>
            <w:div w:id="402797714">
              <w:marLeft w:val="0"/>
              <w:marRight w:val="0"/>
              <w:marTop w:val="0"/>
              <w:marBottom w:val="0"/>
              <w:divBdr>
                <w:top w:val="none" w:sz="0" w:space="0" w:color="auto"/>
                <w:left w:val="none" w:sz="0" w:space="0" w:color="auto"/>
                <w:bottom w:val="none" w:sz="0" w:space="0" w:color="auto"/>
                <w:right w:val="none" w:sz="0" w:space="0" w:color="auto"/>
              </w:divBdr>
            </w:div>
            <w:div w:id="1534072859">
              <w:marLeft w:val="0"/>
              <w:marRight w:val="0"/>
              <w:marTop w:val="0"/>
              <w:marBottom w:val="0"/>
              <w:divBdr>
                <w:top w:val="none" w:sz="0" w:space="0" w:color="auto"/>
                <w:left w:val="none" w:sz="0" w:space="0" w:color="auto"/>
                <w:bottom w:val="none" w:sz="0" w:space="0" w:color="auto"/>
                <w:right w:val="none" w:sz="0" w:space="0" w:color="auto"/>
              </w:divBdr>
            </w:div>
            <w:div w:id="1168060376">
              <w:marLeft w:val="0"/>
              <w:marRight w:val="0"/>
              <w:marTop w:val="0"/>
              <w:marBottom w:val="0"/>
              <w:divBdr>
                <w:top w:val="none" w:sz="0" w:space="0" w:color="auto"/>
                <w:left w:val="none" w:sz="0" w:space="0" w:color="auto"/>
                <w:bottom w:val="none" w:sz="0" w:space="0" w:color="auto"/>
                <w:right w:val="none" w:sz="0" w:space="0" w:color="auto"/>
              </w:divBdr>
            </w:div>
            <w:div w:id="2104956355">
              <w:marLeft w:val="0"/>
              <w:marRight w:val="0"/>
              <w:marTop w:val="0"/>
              <w:marBottom w:val="0"/>
              <w:divBdr>
                <w:top w:val="none" w:sz="0" w:space="0" w:color="auto"/>
                <w:left w:val="none" w:sz="0" w:space="0" w:color="auto"/>
                <w:bottom w:val="none" w:sz="0" w:space="0" w:color="auto"/>
                <w:right w:val="none" w:sz="0" w:space="0" w:color="auto"/>
              </w:divBdr>
            </w:div>
            <w:div w:id="2043244440">
              <w:marLeft w:val="0"/>
              <w:marRight w:val="0"/>
              <w:marTop w:val="0"/>
              <w:marBottom w:val="0"/>
              <w:divBdr>
                <w:top w:val="none" w:sz="0" w:space="0" w:color="auto"/>
                <w:left w:val="none" w:sz="0" w:space="0" w:color="auto"/>
                <w:bottom w:val="none" w:sz="0" w:space="0" w:color="auto"/>
                <w:right w:val="none" w:sz="0" w:space="0" w:color="auto"/>
              </w:divBdr>
            </w:div>
            <w:div w:id="917983974">
              <w:marLeft w:val="0"/>
              <w:marRight w:val="0"/>
              <w:marTop w:val="0"/>
              <w:marBottom w:val="0"/>
              <w:divBdr>
                <w:top w:val="none" w:sz="0" w:space="0" w:color="auto"/>
                <w:left w:val="none" w:sz="0" w:space="0" w:color="auto"/>
                <w:bottom w:val="none" w:sz="0" w:space="0" w:color="auto"/>
                <w:right w:val="none" w:sz="0" w:space="0" w:color="auto"/>
              </w:divBdr>
            </w:div>
            <w:div w:id="1845627072">
              <w:marLeft w:val="0"/>
              <w:marRight w:val="0"/>
              <w:marTop w:val="0"/>
              <w:marBottom w:val="0"/>
              <w:divBdr>
                <w:top w:val="none" w:sz="0" w:space="0" w:color="auto"/>
                <w:left w:val="none" w:sz="0" w:space="0" w:color="auto"/>
                <w:bottom w:val="none" w:sz="0" w:space="0" w:color="auto"/>
                <w:right w:val="none" w:sz="0" w:space="0" w:color="auto"/>
              </w:divBdr>
            </w:div>
            <w:div w:id="12183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7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0A14-4DA8-4A23-AA8F-676560AE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MC2</cp:lastModifiedBy>
  <cp:revision>5</cp:revision>
  <cp:lastPrinted>2017-08-23T00:05:00Z</cp:lastPrinted>
  <dcterms:created xsi:type="dcterms:W3CDTF">2018-01-24T17:37:00Z</dcterms:created>
  <dcterms:modified xsi:type="dcterms:W3CDTF">2018-01-24T17:52:00Z</dcterms:modified>
</cp:coreProperties>
</file>