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BC" w:rsidRDefault="006113BC" w:rsidP="00AC32E4">
      <w:pPr>
        <w:widowControl w:val="0"/>
        <w:autoSpaceDE w:val="0"/>
        <w:autoSpaceDN w:val="0"/>
        <w:adjustRightInd w:val="0"/>
        <w:jc w:val="center"/>
        <w:rPr>
          <w:rFonts w:ascii="Adobe Caslon Pro" w:hAnsi="Adobe Caslon Pro" w:cs="Helvetica-Bold"/>
          <w:b/>
          <w:bCs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5154E" wp14:editId="3E4F2FE5">
                <wp:simplePos x="0" y="0"/>
                <wp:positionH relativeFrom="margin">
                  <wp:posOffset>1377595</wp:posOffset>
                </wp:positionH>
                <wp:positionV relativeFrom="paragraph">
                  <wp:posOffset>116698</wp:posOffset>
                </wp:positionV>
                <wp:extent cx="7711653" cy="333375"/>
                <wp:effectExtent l="0" t="0" r="2286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1653" cy="3333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3BC" w:rsidRPr="006113BC" w:rsidRDefault="006113BC" w:rsidP="006113B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6113BC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Mathematical </w:t>
                            </w:r>
                            <w:r w:rsidR="00212A30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Teaching </w:t>
                            </w:r>
                            <w:r w:rsidR="00C864A7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Practices &amp; Connections to NM</w:t>
                            </w:r>
                            <w:r w:rsidRPr="006113BC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Teach Domains 2 &amp;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515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45pt;margin-top:9.2pt;width:607.2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" fillcolor="#002060" strokeweight=".5pt">
                <v:textbox>
                  <w:txbxContent>
                    <w:p w:rsidR="006113BC" w:rsidRPr="006113BC" w:rsidRDefault="006113BC" w:rsidP="006113BC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 w:rsidRPr="006113BC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Mathematical </w:t>
                      </w:r>
                      <w:r w:rsidR="00212A30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Teaching </w:t>
                      </w:r>
                      <w:r w:rsidR="00C864A7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Practices &amp; Connections to NM</w:t>
                      </w:r>
                      <w:r w:rsidRPr="006113BC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Teach Domains 2 &amp;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43BA9FE" wp14:editId="5FF5631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6602" cy="543560"/>
            <wp:effectExtent l="0" t="0" r="698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2_logo-04feb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02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3BC" w:rsidRDefault="006113BC" w:rsidP="00AC32E4">
      <w:pPr>
        <w:widowControl w:val="0"/>
        <w:autoSpaceDE w:val="0"/>
        <w:autoSpaceDN w:val="0"/>
        <w:adjustRightInd w:val="0"/>
        <w:jc w:val="center"/>
        <w:rPr>
          <w:rFonts w:ascii="Adobe Caslon Pro" w:hAnsi="Adobe Caslon Pro" w:cs="Helvetica-Bold"/>
          <w:b/>
          <w:bCs/>
          <w:sz w:val="32"/>
          <w:szCs w:val="32"/>
        </w:rPr>
      </w:pPr>
    </w:p>
    <w:tbl>
      <w:tblPr>
        <w:tblStyle w:val="TableGrid"/>
        <w:tblW w:w="4980" w:type="pct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1"/>
        <w:gridCol w:w="7845"/>
        <w:gridCol w:w="3156"/>
      </w:tblGrid>
      <w:tr w:rsidR="004B60A4" w:rsidRPr="006113BC" w:rsidTr="005F72F2">
        <w:trPr>
          <w:trHeight w:val="544"/>
        </w:trPr>
        <w:tc>
          <w:tcPr>
            <w:tcW w:w="1162" w:type="pct"/>
            <w:shd w:val="clear" w:color="auto" w:fill="0070C0"/>
            <w:vAlign w:val="center"/>
          </w:tcPr>
          <w:p w:rsidR="004B60A4" w:rsidRDefault="00212A30" w:rsidP="004B6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Math</w:t>
            </w:r>
            <w:r w:rsidR="006113BC" w:rsidRPr="00C924C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Teaching </w:t>
            </w:r>
            <w:r w:rsidR="004B60A4" w:rsidRPr="00C924C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Practice</w:t>
            </w:r>
          </w:p>
          <w:p w:rsidR="00627708" w:rsidRPr="005F72F2" w:rsidRDefault="00627708" w:rsidP="004B6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F72F2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(NCTM, 2014)</w:t>
            </w:r>
          </w:p>
        </w:tc>
        <w:tc>
          <w:tcPr>
            <w:tcW w:w="2737" w:type="pct"/>
            <w:shd w:val="clear" w:color="auto" w:fill="0070C0"/>
            <w:vAlign w:val="center"/>
          </w:tcPr>
          <w:p w:rsidR="00E62DB3" w:rsidRPr="00C924C8" w:rsidRDefault="004B60A4" w:rsidP="00E6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924C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Where are the connections?</w:t>
            </w:r>
          </w:p>
        </w:tc>
        <w:tc>
          <w:tcPr>
            <w:tcW w:w="1101" w:type="pct"/>
            <w:shd w:val="clear" w:color="auto" w:fill="0070C0"/>
            <w:vAlign w:val="center"/>
          </w:tcPr>
          <w:p w:rsidR="006113BC" w:rsidRDefault="006113BC" w:rsidP="004B6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924C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NMTEACH </w:t>
            </w:r>
            <w:r w:rsidR="00212A3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Indicator</w:t>
            </w:r>
          </w:p>
          <w:p w:rsidR="00627708" w:rsidRPr="005F72F2" w:rsidRDefault="00627708" w:rsidP="004B6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F72F2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(NM-PED)</w:t>
            </w:r>
          </w:p>
        </w:tc>
      </w:tr>
      <w:tr w:rsidR="00212A30" w:rsidRPr="006113BC" w:rsidTr="005F72F2">
        <w:trPr>
          <w:trHeight w:val="1580"/>
        </w:trPr>
        <w:tc>
          <w:tcPr>
            <w:tcW w:w="1162" w:type="pct"/>
            <w:vMerge w:val="restart"/>
          </w:tcPr>
          <w:p w:rsidR="00212A30" w:rsidRDefault="00212A30" w:rsidP="00C864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Highly Effective T</w:t>
            </w:r>
            <w:r w:rsidRPr="00212A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eachers</w:t>
            </w:r>
            <w:r w:rsidR="00C864A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</w:r>
            <w:r w:rsidRPr="00212A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C864A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of Mathematics</w:t>
            </w:r>
            <w:bookmarkStart w:id="0" w:name="_GoBack"/>
            <w:bookmarkEnd w:id="0"/>
          </w:p>
          <w:p w:rsidR="00212A30" w:rsidRPr="00C864A7" w:rsidRDefault="00212A30" w:rsidP="00212A30">
            <w:pPr>
              <w:pStyle w:val="ListParagraph"/>
              <w:widowControl w:val="0"/>
              <w:autoSpaceDE w:val="0"/>
              <w:autoSpaceDN w:val="0"/>
              <w:adjustRightInd w:val="0"/>
              <w:ind w:left="432" w:hanging="95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:rsidR="00212A30" w:rsidRDefault="00212A30" w:rsidP="00C864A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7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Establish mathematics goals to focus </w:t>
            </w:r>
            <w:r w:rsidR="00C864A7">
              <w:rPr>
                <w:rFonts w:asciiTheme="majorHAnsi" w:hAnsiTheme="majorHAnsi" w:cstheme="majorHAnsi"/>
                <w:bCs/>
                <w:sz w:val="22"/>
                <w:szCs w:val="22"/>
              </w:rPr>
              <w:t>learning</w:t>
            </w:r>
          </w:p>
          <w:p w:rsidR="00212A30" w:rsidRPr="00212A30" w:rsidRDefault="00212A30" w:rsidP="00212A30">
            <w:pPr>
              <w:pStyle w:val="ListParagraph"/>
              <w:widowControl w:val="0"/>
              <w:autoSpaceDE w:val="0"/>
              <w:autoSpaceDN w:val="0"/>
              <w:adjustRightInd w:val="0"/>
              <w:ind w:left="427"/>
              <w:rPr>
                <w:rFonts w:asciiTheme="majorHAnsi" w:hAnsiTheme="majorHAnsi" w:cstheme="majorHAnsi"/>
                <w:bCs/>
                <w:sz w:val="8"/>
                <w:szCs w:val="8"/>
              </w:rPr>
            </w:pPr>
          </w:p>
          <w:p w:rsidR="00212A30" w:rsidRDefault="00212A30" w:rsidP="00C864A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7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Impact t</w:t>
            </w:r>
            <w:r w:rsidR="00C864A7">
              <w:rPr>
                <w:rFonts w:asciiTheme="majorHAnsi" w:hAnsiTheme="majorHAnsi" w:cstheme="majorHAnsi"/>
                <w:bCs/>
                <w:sz w:val="22"/>
                <w:szCs w:val="22"/>
              </w:rPr>
              <w:t>asks that promote reasoning &amp; problem solving</w:t>
            </w:r>
          </w:p>
          <w:p w:rsidR="00212A30" w:rsidRPr="00212A30" w:rsidRDefault="00212A30" w:rsidP="00212A30">
            <w:pPr>
              <w:pStyle w:val="ListParagraph"/>
              <w:widowControl w:val="0"/>
              <w:autoSpaceDE w:val="0"/>
              <w:autoSpaceDN w:val="0"/>
              <w:adjustRightInd w:val="0"/>
              <w:ind w:left="697"/>
              <w:rPr>
                <w:rFonts w:asciiTheme="majorHAnsi" w:hAnsiTheme="majorHAnsi" w:cstheme="majorHAnsi"/>
                <w:bCs/>
                <w:sz w:val="8"/>
                <w:szCs w:val="8"/>
              </w:rPr>
            </w:pPr>
          </w:p>
          <w:p w:rsidR="00212A30" w:rsidRDefault="00C864A7" w:rsidP="00C864A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7" w:hanging="337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Use &amp; </w:t>
            </w:r>
            <w:r w:rsidR="00212A30">
              <w:rPr>
                <w:rFonts w:asciiTheme="majorHAnsi" w:hAnsiTheme="majorHAnsi" w:cstheme="majorHAnsi"/>
                <w:bCs/>
                <w:sz w:val="22"/>
                <w:szCs w:val="22"/>
              </w:rPr>
              <w:t>conne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ct mathematical representations</w:t>
            </w:r>
          </w:p>
          <w:p w:rsidR="00212A30" w:rsidRPr="00212A30" w:rsidRDefault="00212A30" w:rsidP="00212A3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8"/>
                <w:szCs w:val="8"/>
              </w:rPr>
            </w:pPr>
          </w:p>
          <w:p w:rsidR="00212A30" w:rsidRDefault="00212A30" w:rsidP="00C864A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7" w:hanging="337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Facilitate me</w:t>
            </w:r>
            <w:r w:rsidR="00C864A7">
              <w:rPr>
                <w:rFonts w:asciiTheme="majorHAnsi" w:hAnsiTheme="majorHAnsi" w:cstheme="majorHAnsi"/>
                <w:bCs/>
                <w:sz w:val="22"/>
                <w:szCs w:val="22"/>
              </w:rPr>
              <w:t>aningful mathematical discourse</w:t>
            </w:r>
          </w:p>
          <w:p w:rsidR="00212A30" w:rsidRPr="00212A30" w:rsidRDefault="00212A30" w:rsidP="00212A3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8"/>
                <w:szCs w:val="8"/>
              </w:rPr>
            </w:pPr>
          </w:p>
          <w:p w:rsidR="00212A30" w:rsidRDefault="00C864A7" w:rsidP="00C864A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7" w:hanging="337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Pose purposeful questions</w:t>
            </w:r>
          </w:p>
          <w:p w:rsidR="00212A30" w:rsidRPr="00212A30" w:rsidRDefault="00212A30" w:rsidP="00212A3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8"/>
                <w:szCs w:val="8"/>
              </w:rPr>
            </w:pPr>
          </w:p>
          <w:p w:rsidR="00212A30" w:rsidRDefault="00212A30" w:rsidP="00C864A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7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Build procedural fluency</w:t>
            </w:r>
            <w:r w:rsidR="00C864A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from conceptual understanding</w:t>
            </w:r>
          </w:p>
          <w:p w:rsidR="00212A30" w:rsidRPr="00212A30" w:rsidRDefault="00212A30" w:rsidP="00212A3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8"/>
                <w:szCs w:val="8"/>
              </w:rPr>
            </w:pPr>
          </w:p>
          <w:p w:rsidR="00212A30" w:rsidRDefault="00212A30" w:rsidP="00C864A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7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Support productive s</w:t>
            </w:r>
            <w:r w:rsidR="00C864A7">
              <w:rPr>
                <w:rFonts w:asciiTheme="majorHAnsi" w:hAnsiTheme="majorHAnsi" w:cstheme="majorHAnsi"/>
                <w:bCs/>
                <w:sz w:val="22"/>
                <w:szCs w:val="22"/>
              </w:rPr>
              <w:t>truggle in learning mathematics</w:t>
            </w:r>
          </w:p>
          <w:p w:rsidR="00212A30" w:rsidRPr="00212A30" w:rsidRDefault="00212A30" w:rsidP="00212A3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8"/>
                <w:szCs w:val="8"/>
              </w:rPr>
            </w:pPr>
          </w:p>
          <w:p w:rsidR="00212A30" w:rsidRPr="00C864A7" w:rsidRDefault="00C864A7" w:rsidP="00C864A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7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Elicit &amp; </w:t>
            </w:r>
            <w:r w:rsidR="00212A30">
              <w:rPr>
                <w:rFonts w:asciiTheme="majorHAnsi" w:hAnsiTheme="majorHAnsi" w:cstheme="majorHAnsi"/>
                <w:bCs/>
                <w:sz w:val="22"/>
                <w:szCs w:val="22"/>
              </w:rPr>
              <w:t>us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e evidence of student thinking</w:t>
            </w:r>
          </w:p>
        </w:tc>
        <w:tc>
          <w:tcPr>
            <w:tcW w:w="2737" w:type="pct"/>
          </w:tcPr>
          <w:p w:rsidR="00212A30" w:rsidRPr="006113BC" w:rsidRDefault="00212A30" w:rsidP="004B60A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01" w:type="pct"/>
            <w:vMerge w:val="restart"/>
          </w:tcPr>
          <w:p w:rsidR="00212A30" w:rsidRPr="00212A30" w:rsidRDefault="00212A30" w:rsidP="00212A3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12A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Highly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Effective Teachers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</w:r>
            <w:r w:rsidR="00C864A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 New Mexico</w:t>
            </w:r>
          </w:p>
          <w:p w:rsidR="00212A30" w:rsidRPr="00C864A7" w:rsidRDefault="00212A30" w:rsidP="004B60A4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:rsidR="00212A30" w:rsidRDefault="00212A30" w:rsidP="004B60A4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NMTEACH 2A: Creating an environment of respect and rapport</w:t>
            </w:r>
          </w:p>
          <w:p w:rsidR="00212A30" w:rsidRPr="00212A30" w:rsidRDefault="00212A30" w:rsidP="004B60A4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Theme="majorHAnsi" w:hAnsiTheme="majorHAnsi" w:cstheme="majorHAnsi"/>
                <w:bCs/>
                <w:sz w:val="8"/>
                <w:szCs w:val="8"/>
              </w:rPr>
            </w:pPr>
          </w:p>
          <w:p w:rsidR="00212A30" w:rsidRDefault="00212A30" w:rsidP="004B60A4">
            <w:pPr>
              <w:pStyle w:val="Defaul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6113BC">
              <w:rPr>
                <w:rFonts w:asciiTheme="majorHAnsi" w:hAnsiTheme="majorHAnsi" w:cstheme="majorHAnsi"/>
                <w:bCs/>
                <w:sz w:val="22"/>
                <w:szCs w:val="22"/>
              </w:rPr>
              <w:t>NMTEACH 2B:</w:t>
            </w:r>
            <w:r w:rsidRPr="006113B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6113BC">
              <w:rPr>
                <w:rFonts w:asciiTheme="majorHAnsi" w:hAnsiTheme="majorHAnsi" w:cstheme="majorHAnsi"/>
                <w:sz w:val="22"/>
                <w:szCs w:val="22"/>
              </w:rPr>
              <w:t xml:space="preserve">Organizing physical space </w:t>
            </w:r>
          </w:p>
          <w:p w:rsidR="00212A30" w:rsidRPr="00212A30" w:rsidRDefault="00212A30" w:rsidP="004B60A4">
            <w:pPr>
              <w:pStyle w:val="Default"/>
              <w:ind w:left="72"/>
              <w:rPr>
                <w:rFonts w:asciiTheme="majorHAnsi" w:hAnsiTheme="majorHAnsi" w:cstheme="majorHAnsi"/>
                <w:sz w:val="8"/>
                <w:szCs w:val="8"/>
              </w:rPr>
            </w:pPr>
          </w:p>
          <w:p w:rsidR="00212A30" w:rsidRDefault="00212A30" w:rsidP="004B60A4">
            <w:pPr>
              <w:pStyle w:val="Defaul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6113B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NMTEACH 2C: </w:t>
            </w:r>
            <w:r w:rsidRPr="006113BC">
              <w:rPr>
                <w:rFonts w:asciiTheme="majorHAnsi" w:hAnsiTheme="majorHAnsi" w:cstheme="majorHAnsi"/>
                <w:sz w:val="22"/>
                <w:szCs w:val="22"/>
              </w:rPr>
              <w:t xml:space="preserve">Establishing a culture for learning </w:t>
            </w:r>
          </w:p>
          <w:p w:rsidR="00212A30" w:rsidRPr="00212A30" w:rsidRDefault="00212A30" w:rsidP="004B60A4">
            <w:pPr>
              <w:pStyle w:val="Default"/>
              <w:ind w:left="72"/>
              <w:rPr>
                <w:rFonts w:asciiTheme="majorHAnsi" w:hAnsiTheme="majorHAnsi" w:cstheme="majorHAnsi"/>
                <w:sz w:val="8"/>
                <w:szCs w:val="8"/>
              </w:rPr>
            </w:pPr>
          </w:p>
          <w:p w:rsidR="00212A30" w:rsidRDefault="00212A30" w:rsidP="004B60A4">
            <w:pPr>
              <w:pStyle w:val="Defaul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6113BC">
              <w:rPr>
                <w:rFonts w:asciiTheme="majorHAnsi" w:hAnsiTheme="majorHAnsi" w:cstheme="majorHAnsi"/>
                <w:bCs/>
                <w:sz w:val="22"/>
                <w:szCs w:val="22"/>
              </w:rPr>
              <w:t>NMTEACH 2D</w:t>
            </w:r>
            <w:r w:rsidRPr="006113BC">
              <w:rPr>
                <w:rFonts w:asciiTheme="majorHAnsi" w:hAnsiTheme="majorHAnsi" w:cstheme="majorHAnsi"/>
                <w:sz w:val="22"/>
                <w:szCs w:val="22"/>
              </w:rPr>
              <w:t>: Managing classroom procedures</w:t>
            </w:r>
          </w:p>
          <w:p w:rsidR="00212A30" w:rsidRPr="00212A30" w:rsidRDefault="00212A30" w:rsidP="004B60A4">
            <w:pPr>
              <w:pStyle w:val="Default"/>
              <w:ind w:left="72"/>
              <w:rPr>
                <w:rFonts w:asciiTheme="majorHAnsi" w:hAnsiTheme="majorHAnsi" w:cstheme="majorHAnsi"/>
                <w:sz w:val="8"/>
                <w:szCs w:val="8"/>
              </w:rPr>
            </w:pPr>
            <w:r w:rsidRPr="006113B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212A30" w:rsidRDefault="00212A30" w:rsidP="004B60A4">
            <w:pPr>
              <w:pStyle w:val="Default"/>
              <w:ind w:left="72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924C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NMTEACH 3A: Communicating with students in a manner that is </w:t>
            </w:r>
            <w:r w:rsidR="00C864A7">
              <w:rPr>
                <w:rFonts w:asciiTheme="majorHAnsi" w:hAnsiTheme="majorHAnsi" w:cstheme="majorHAnsi"/>
                <w:bCs/>
                <w:sz w:val="22"/>
                <w:szCs w:val="22"/>
              </w:rPr>
              <w:t>appropriate to their culture &amp;</w:t>
            </w:r>
            <w:r w:rsidRPr="00C924C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level of development</w:t>
            </w:r>
          </w:p>
          <w:p w:rsidR="00212A30" w:rsidRPr="00212A30" w:rsidRDefault="00212A30" w:rsidP="004B60A4">
            <w:pPr>
              <w:pStyle w:val="Default"/>
              <w:ind w:left="72"/>
              <w:rPr>
                <w:rFonts w:asciiTheme="majorHAnsi" w:hAnsiTheme="majorHAnsi" w:cstheme="majorHAnsi"/>
                <w:bCs/>
                <w:sz w:val="8"/>
                <w:szCs w:val="8"/>
              </w:rPr>
            </w:pPr>
          </w:p>
          <w:p w:rsidR="00212A30" w:rsidRDefault="00212A30" w:rsidP="004B60A4">
            <w:pPr>
              <w:pStyle w:val="Default"/>
              <w:ind w:left="72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924C8">
              <w:rPr>
                <w:rFonts w:asciiTheme="majorHAnsi" w:hAnsiTheme="majorHAnsi" w:cstheme="majorHAnsi"/>
                <w:bCs/>
                <w:sz w:val="22"/>
                <w:szCs w:val="22"/>
              </w:rPr>
              <w:t>N</w:t>
            </w:r>
            <w:r w:rsidR="00C864A7">
              <w:rPr>
                <w:rFonts w:asciiTheme="majorHAnsi" w:hAnsiTheme="majorHAnsi" w:cstheme="majorHAnsi"/>
                <w:bCs/>
                <w:sz w:val="22"/>
                <w:szCs w:val="22"/>
              </w:rPr>
              <w:t>MTEACH 3B: Using questioning &amp;</w:t>
            </w:r>
            <w:r w:rsidRPr="00C924C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discussion techniques to support classroom discourse</w:t>
            </w:r>
          </w:p>
          <w:p w:rsidR="00212A30" w:rsidRPr="00212A30" w:rsidRDefault="00212A30" w:rsidP="004B60A4">
            <w:pPr>
              <w:pStyle w:val="Default"/>
              <w:ind w:left="72"/>
              <w:rPr>
                <w:rFonts w:asciiTheme="majorHAnsi" w:hAnsiTheme="majorHAnsi" w:cstheme="majorHAnsi"/>
                <w:bCs/>
                <w:sz w:val="8"/>
                <w:szCs w:val="8"/>
              </w:rPr>
            </w:pPr>
          </w:p>
          <w:p w:rsidR="00212A30" w:rsidRDefault="00212A30" w:rsidP="004B60A4">
            <w:pPr>
              <w:pStyle w:val="Defaul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6113B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NMTEACH 3C: </w:t>
            </w:r>
            <w:r w:rsidRPr="006113BC">
              <w:rPr>
                <w:rFonts w:asciiTheme="majorHAnsi" w:hAnsiTheme="majorHAnsi" w:cstheme="majorHAnsi"/>
                <w:sz w:val="22"/>
                <w:szCs w:val="22"/>
              </w:rPr>
              <w:t xml:space="preserve">Engaging students in learning </w:t>
            </w:r>
          </w:p>
          <w:p w:rsidR="00212A30" w:rsidRPr="00212A30" w:rsidRDefault="00212A30" w:rsidP="004B60A4">
            <w:pPr>
              <w:pStyle w:val="Default"/>
              <w:ind w:left="72"/>
              <w:rPr>
                <w:rFonts w:asciiTheme="majorHAnsi" w:hAnsiTheme="majorHAnsi" w:cstheme="majorHAnsi"/>
                <w:sz w:val="8"/>
                <w:szCs w:val="8"/>
              </w:rPr>
            </w:pPr>
          </w:p>
          <w:p w:rsidR="00212A30" w:rsidRDefault="00212A30" w:rsidP="004B60A4">
            <w:pPr>
              <w:pStyle w:val="Defaul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6113B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NMTEACH 3D: </w:t>
            </w:r>
            <w:r w:rsidRPr="006113BC">
              <w:rPr>
                <w:rFonts w:asciiTheme="majorHAnsi" w:hAnsiTheme="majorHAnsi" w:cstheme="majorHAnsi"/>
                <w:sz w:val="22"/>
                <w:szCs w:val="22"/>
              </w:rPr>
              <w:t xml:space="preserve">Assessment in Instruction </w:t>
            </w:r>
          </w:p>
          <w:p w:rsidR="00212A30" w:rsidRPr="00212A30" w:rsidRDefault="00212A30" w:rsidP="004B60A4">
            <w:pPr>
              <w:pStyle w:val="Default"/>
              <w:ind w:left="72"/>
              <w:rPr>
                <w:rFonts w:asciiTheme="majorHAnsi" w:hAnsiTheme="majorHAnsi" w:cstheme="majorHAnsi"/>
                <w:sz w:val="8"/>
                <w:szCs w:val="8"/>
              </w:rPr>
            </w:pPr>
          </w:p>
          <w:p w:rsidR="00212A30" w:rsidRPr="00212A30" w:rsidRDefault="00212A30" w:rsidP="004B60A4">
            <w:pPr>
              <w:pStyle w:val="Defaul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6113B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NMTEACH 3E: </w:t>
            </w:r>
            <w:r w:rsidR="00C864A7">
              <w:rPr>
                <w:rFonts w:asciiTheme="majorHAnsi" w:hAnsiTheme="majorHAnsi" w:cstheme="majorHAnsi"/>
                <w:sz w:val="22"/>
                <w:szCs w:val="22"/>
              </w:rPr>
              <w:t>Demonstrating flexibility &amp;</w:t>
            </w:r>
            <w:r w:rsidRPr="006113BC">
              <w:rPr>
                <w:rFonts w:asciiTheme="majorHAnsi" w:hAnsiTheme="majorHAnsi" w:cstheme="majorHAnsi"/>
                <w:sz w:val="22"/>
                <w:szCs w:val="22"/>
              </w:rPr>
              <w:t xml:space="preserve"> responsiveness </w:t>
            </w:r>
          </w:p>
        </w:tc>
      </w:tr>
      <w:tr w:rsidR="00212A30" w:rsidRPr="006113BC" w:rsidTr="005F72F2">
        <w:trPr>
          <w:trHeight w:val="1580"/>
        </w:trPr>
        <w:tc>
          <w:tcPr>
            <w:tcW w:w="1162" w:type="pct"/>
            <w:vMerge/>
          </w:tcPr>
          <w:p w:rsidR="00212A30" w:rsidRPr="006113BC" w:rsidRDefault="00212A30" w:rsidP="004B60A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737" w:type="pct"/>
          </w:tcPr>
          <w:p w:rsidR="00212A30" w:rsidRPr="006113BC" w:rsidRDefault="00212A30" w:rsidP="004B60A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01" w:type="pct"/>
            <w:vMerge/>
          </w:tcPr>
          <w:p w:rsidR="00212A30" w:rsidRPr="006113BC" w:rsidRDefault="00212A30" w:rsidP="004B60A4">
            <w:pPr>
              <w:pStyle w:val="Default"/>
              <w:ind w:left="72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212A30" w:rsidRPr="006113BC" w:rsidTr="005F72F2">
        <w:trPr>
          <w:trHeight w:val="1580"/>
        </w:trPr>
        <w:tc>
          <w:tcPr>
            <w:tcW w:w="1162" w:type="pct"/>
            <w:vMerge/>
          </w:tcPr>
          <w:p w:rsidR="00212A30" w:rsidRPr="006113BC" w:rsidRDefault="00212A30" w:rsidP="00212A3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737" w:type="pct"/>
          </w:tcPr>
          <w:p w:rsidR="00212A30" w:rsidRPr="006113BC" w:rsidRDefault="00212A30" w:rsidP="004B60A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01" w:type="pct"/>
            <w:vMerge/>
          </w:tcPr>
          <w:p w:rsidR="00212A30" w:rsidRPr="006113BC" w:rsidRDefault="00212A30" w:rsidP="004B60A4">
            <w:pPr>
              <w:pStyle w:val="Default"/>
              <w:ind w:left="72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212A30" w:rsidRPr="006113BC" w:rsidTr="005F72F2">
        <w:trPr>
          <w:trHeight w:val="1580"/>
        </w:trPr>
        <w:tc>
          <w:tcPr>
            <w:tcW w:w="1162" w:type="pct"/>
            <w:vMerge/>
          </w:tcPr>
          <w:p w:rsidR="00212A30" w:rsidRPr="006113BC" w:rsidRDefault="00212A30" w:rsidP="00212A3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737" w:type="pct"/>
          </w:tcPr>
          <w:p w:rsidR="00212A30" w:rsidRPr="006113BC" w:rsidRDefault="00212A30" w:rsidP="004B60A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01" w:type="pct"/>
            <w:vMerge/>
          </w:tcPr>
          <w:p w:rsidR="00212A30" w:rsidRPr="006113BC" w:rsidRDefault="00212A30" w:rsidP="004B60A4">
            <w:pPr>
              <w:pStyle w:val="Default"/>
              <w:ind w:left="72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212A30" w:rsidRPr="006113BC" w:rsidTr="005F72F2">
        <w:trPr>
          <w:trHeight w:val="1580"/>
        </w:trPr>
        <w:tc>
          <w:tcPr>
            <w:tcW w:w="1162" w:type="pct"/>
            <w:vMerge/>
          </w:tcPr>
          <w:p w:rsidR="00212A30" w:rsidRPr="006113BC" w:rsidRDefault="00212A30" w:rsidP="00212A3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737" w:type="pct"/>
          </w:tcPr>
          <w:p w:rsidR="00212A30" w:rsidRPr="006113BC" w:rsidRDefault="00212A30" w:rsidP="004B60A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01" w:type="pct"/>
            <w:vMerge/>
          </w:tcPr>
          <w:p w:rsidR="00212A30" w:rsidRPr="006113BC" w:rsidRDefault="00212A30" w:rsidP="004B60A4">
            <w:pPr>
              <w:pStyle w:val="Default"/>
              <w:ind w:left="72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:rsidR="00627708" w:rsidRPr="00627708" w:rsidRDefault="00627708" w:rsidP="005F72F2">
      <w:pPr>
        <w:widowControl w:val="0"/>
        <w:autoSpaceDE w:val="0"/>
        <w:autoSpaceDN w:val="0"/>
        <w:adjustRightInd w:val="0"/>
        <w:rPr>
          <w:rFonts w:ascii="Adobe Caslon Pro" w:hAnsi="Adobe Caslon Pro" w:cs="Helvetica-Bold"/>
          <w:sz w:val="28"/>
          <w:szCs w:val="28"/>
          <w:u w:val="single"/>
        </w:rPr>
      </w:pPr>
    </w:p>
    <w:sectPr w:rsidR="00627708" w:rsidRPr="00627708" w:rsidSect="005F72F2">
      <w:footerReference w:type="default" r:id="rId8"/>
      <w:pgSz w:w="15840" w:h="12240" w:orient="landscape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959" w:rsidRDefault="00166959" w:rsidP="001F68CE">
      <w:r>
        <w:separator/>
      </w:r>
    </w:p>
  </w:endnote>
  <w:endnote w:type="continuationSeparator" w:id="0">
    <w:p w:rsidR="00166959" w:rsidRDefault="00166959" w:rsidP="001F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CE" w:rsidRDefault="001F68CE" w:rsidP="001F68CE">
    <w:pPr>
      <w:pStyle w:val="Footer"/>
    </w:pPr>
    <w:r>
      <w:rPr>
        <w:rFonts w:ascii="Times New Roman" w:eastAsia="Times New Roman" w:hAnsi="Times New Roman"/>
        <w:sz w:val="16"/>
        <w:szCs w:val="16"/>
      </w:rPr>
      <w:tab/>
    </w:r>
    <w:r>
      <w:rPr>
        <w:rFonts w:ascii="Times New Roman" w:eastAsia="Times New Roman" w:hAnsi="Times New Roman"/>
        <w:sz w:val="16"/>
        <w:szCs w:val="16"/>
      </w:rPr>
      <w:tab/>
      <w:t xml:space="preserve">                                                                                        Copyright © 2017 Mathematically Connected Communities (MC</w:t>
    </w:r>
    <w:r>
      <w:rPr>
        <w:rFonts w:ascii="Times New Roman" w:eastAsia="Times New Roman" w:hAnsi="Times New Roman"/>
        <w:sz w:val="16"/>
        <w:szCs w:val="16"/>
        <w:vertAlign w:val="superscript"/>
      </w:rPr>
      <w:t>2</w:t>
    </w:r>
    <w:r>
      <w:rPr>
        <w:rFonts w:ascii="Times New Roman" w:eastAsia="Times New Roman" w:hAnsi="Times New Roman"/>
        <w:sz w:val="16"/>
        <w:szCs w:val="16"/>
      </w:rPr>
      <w:t>) Project. All rights reserved.</w:t>
    </w:r>
  </w:p>
  <w:p w:rsidR="001F68CE" w:rsidRDefault="001F68CE">
    <w:pPr>
      <w:pStyle w:val="Footer"/>
    </w:pPr>
  </w:p>
  <w:p w:rsidR="001F68CE" w:rsidRDefault="001F6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959" w:rsidRDefault="00166959" w:rsidP="001F68CE">
      <w:r>
        <w:separator/>
      </w:r>
    </w:p>
  </w:footnote>
  <w:footnote w:type="continuationSeparator" w:id="0">
    <w:p w:rsidR="00166959" w:rsidRDefault="00166959" w:rsidP="001F6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2597"/>
    <w:multiLevelType w:val="hybridMultilevel"/>
    <w:tmpl w:val="5CAA8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7077"/>
    <w:multiLevelType w:val="hybridMultilevel"/>
    <w:tmpl w:val="6ADE5DFE"/>
    <w:lvl w:ilvl="0" w:tplc="D6E6BB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15528"/>
    <w:multiLevelType w:val="hybridMultilevel"/>
    <w:tmpl w:val="EF263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24CD2"/>
    <w:multiLevelType w:val="hybridMultilevel"/>
    <w:tmpl w:val="EF263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90995"/>
    <w:multiLevelType w:val="hybridMultilevel"/>
    <w:tmpl w:val="EF263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14EA9"/>
    <w:multiLevelType w:val="hybridMultilevel"/>
    <w:tmpl w:val="E5020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60CA2"/>
    <w:multiLevelType w:val="hybridMultilevel"/>
    <w:tmpl w:val="EF263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AB"/>
    <w:rsid w:val="00003F70"/>
    <w:rsid w:val="00096448"/>
    <w:rsid w:val="00131E8B"/>
    <w:rsid w:val="00137BB5"/>
    <w:rsid w:val="00166959"/>
    <w:rsid w:val="001911B4"/>
    <w:rsid w:val="001B665E"/>
    <w:rsid w:val="001D2E76"/>
    <w:rsid w:val="001F68CE"/>
    <w:rsid w:val="001F6F92"/>
    <w:rsid w:val="00212A30"/>
    <w:rsid w:val="00284DAE"/>
    <w:rsid w:val="002A4331"/>
    <w:rsid w:val="002B320F"/>
    <w:rsid w:val="002E791E"/>
    <w:rsid w:val="002E7F5D"/>
    <w:rsid w:val="0037244A"/>
    <w:rsid w:val="004B60A4"/>
    <w:rsid w:val="004C7AAB"/>
    <w:rsid w:val="004D2B62"/>
    <w:rsid w:val="005A75B5"/>
    <w:rsid w:val="005E0DDC"/>
    <w:rsid w:val="005F72F2"/>
    <w:rsid w:val="006113BC"/>
    <w:rsid w:val="00627708"/>
    <w:rsid w:val="006B2A3B"/>
    <w:rsid w:val="00714036"/>
    <w:rsid w:val="007416AD"/>
    <w:rsid w:val="007A6F9D"/>
    <w:rsid w:val="007E02B8"/>
    <w:rsid w:val="00860371"/>
    <w:rsid w:val="00884024"/>
    <w:rsid w:val="008B3089"/>
    <w:rsid w:val="009C1CE7"/>
    <w:rsid w:val="00A7178D"/>
    <w:rsid w:val="00AC32E4"/>
    <w:rsid w:val="00B37269"/>
    <w:rsid w:val="00C864A7"/>
    <w:rsid w:val="00C924C8"/>
    <w:rsid w:val="00D53009"/>
    <w:rsid w:val="00D8155F"/>
    <w:rsid w:val="00DE0CAD"/>
    <w:rsid w:val="00E62DB3"/>
    <w:rsid w:val="00E6328D"/>
    <w:rsid w:val="00F73AD5"/>
    <w:rsid w:val="00FA06EF"/>
    <w:rsid w:val="00FB631B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8E874"/>
  <w15:docId w15:val="{F14DAC2A-A14A-4830-9495-956F2538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089"/>
    <w:pPr>
      <w:ind w:left="720"/>
      <w:contextualSpacing/>
    </w:pPr>
  </w:style>
  <w:style w:type="paragraph" w:customStyle="1" w:styleId="Default">
    <w:name w:val="Default"/>
    <w:rsid w:val="009C1CE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F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8CE"/>
  </w:style>
  <w:style w:type="paragraph" w:styleId="Footer">
    <w:name w:val="footer"/>
    <w:basedOn w:val="Normal"/>
    <w:link w:val="FooterChar"/>
    <w:uiPriority w:val="99"/>
    <w:unhideWhenUsed/>
    <w:rsid w:val="001F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 kinzer</dc:creator>
  <cp:lastModifiedBy>Jennifer Villa</cp:lastModifiedBy>
  <cp:revision>2</cp:revision>
  <cp:lastPrinted>2013-08-04T19:13:00Z</cp:lastPrinted>
  <dcterms:created xsi:type="dcterms:W3CDTF">2018-05-08T20:30:00Z</dcterms:created>
  <dcterms:modified xsi:type="dcterms:W3CDTF">2018-05-08T20:30:00Z</dcterms:modified>
</cp:coreProperties>
</file>